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CE695" w14:textId="22CF981E" w:rsidR="00B95817" w:rsidRDefault="00B95817" w:rsidP="00B95817">
      <w:pPr>
        <w:pStyle w:val="Cm"/>
      </w:pPr>
      <w:bookmarkStart w:id="0" w:name="_Toc146283017"/>
      <w:r w:rsidRPr="00A01033">
        <w:rPr>
          <w:color w:val="2F5496" w:themeColor="accent1" w:themeShade="BF"/>
        </w:rPr>
        <w:t xml:space="preserve">Az E-Ingatlan nyilvántartáshoz </w:t>
      </w:r>
      <w:bookmarkEnd w:id="0"/>
      <w:r w:rsidRPr="00A01033">
        <w:rPr>
          <w:color w:val="2F5496" w:themeColor="accent1" w:themeShade="BF"/>
        </w:rPr>
        <w:t xml:space="preserve">KKSZB interfészen </w:t>
      </w:r>
      <w:r>
        <w:t xml:space="preserve">- Tulajdonilap másolat, Térképmásolat, Földhasználati lap lekérdezés </w:t>
      </w:r>
      <w:r w:rsidR="008908F9">
        <w:t>kapcsolaton</w:t>
      </w:r>
      <w:r>
        <w:t> –</w:t>
      </w:r>
    </w:p>
    <w:p w14:paraId="2C56B407" w14:textId="77777777" w:rsidR="00B95817" w:rsidRPr="00A01033" w:rsidRDefault="00B95817" w:rsidP="00B95817">
      <w:pPr>
        <w:pStyle w:val="Cm"/>
        <w:rPr>
          <w:color w:val="2F5496" w:themeColor="accent1" w:themeShade="BF"/>
        </w:rPr>
      </w:pPr>
      <w:r w:rsidRPr="00A01033">
        <w:rPr>
          <w:color w:val="2F5496" w:themeColor="accent1" w:themeShade="BF"/>
        </w:rPr>
        <w:t>keresztül történő csatlakozás folyamata</w:t>
      </w:r>
    </w:p>
    <w:p w14:paraId="410F7258" w14:textId="1F1A3AC3" w:rsidR="00EF2B73" w:rsidRPr="00EF2B73" w:rsidRDefault="00B95817" w:rsidP="00F3299D">
      <w:pPr>
        <w:pStyle w:val="Cm"/>
      </w:pPr>
      <w:r w:rsidRPr="00250456">
        <w:rPr>
          <w:sz w:val="28"/>
          <w:szCs w:val="44"/>
        </w:rPr>
        <w:t>2024.</w:t>
      </w:r>
      <w:r w:rsidR="00250456" w:rsidRPr="00250456">
        <w:rPr>
          <w:sz w:val="28"/>
          <w:szCs w:val="44"/>
        </w:rPr>
        <w:t xml:space="preserve"> </w:t>
      </w:r>
      <w:r w:rsidR="00AD6927">
        <w:rPr>
          <w:sz w:val="28"/>
          <w:szCs w:val="44"/>
        </w:rPr>
        <w:t>szeptember</w:t>
      </w:r>
    </w:p>
    <w:p w14:paraId="1DE7B7A8" w14:textId="77777777" w:rsidR="002C38FC" w:rsidRDefault="002C38FC" w:rsidP="002C38FC">
      <w:pPr>
        <w:pStyle w:val="Cmsor1"/>
      </w:pPr>
      <w:r>
        <w:t>Dokumentum célja</w:t>
      </w:r>
    </w:p>
    <w:p w14:paraId="5D7D6F70" w14:textId="68EFAEC4" w:rsidR="002C38FC" w:rsidRDefault="002C38FC" w:rsidP="002C38FC">
      <w:r>
        <w:t>Jelen dokumentum célja támogatást nyújtani az E-Ingatlan nyilvántartáshoz</w:t>
      </w:r>
      <w:r w:rsidR="007A0A06">
        <w:t xml:space="preserve"> (E-ING)</w:t>
      </w:r>
      <w:r>
        <w:t xml:space="preserve"> – a K</w:t>
      </w:r>
      <w:r w:rsidRPr="009D1C41">
        <w:t>özponti Kormányzati Szolgáltatás Busz (KKSZB)</w:t>
      </w:r>
      <w:r>
        <w:t xml:space="preserve"> megnevezésű </w:t>
      </w:r>
      <w:r w:rsidRPr="00256EC1">
        <w:t>központi elektronikus ügyintézési szolgáltatás</w:t>
      </w:r>
      <w:r>
        <w:t xml:space="preserve">on keresztül - interfésszel csatlakozni kívánó szervezetek számára a csatlakozási folyamat </w:t>
      </w:r>
      <w:proofErr w:type="spellStart"/>
      <w:r>
        <w:t>lépésenkénti</w:t>
      </w:r>
      <w:proofErr w:type="spellEnd"/>
      <w:r>
        <w:t xml:space="preserve"> bemutatásával. </w:t>
      </w:r>
      <w:r w:rsidRPr="00F66C4C">
        <w:rPr>
          <w:i/>
          <w:iCs/>
        </w:rPr>
        <w:t>(Megjegyzés: az E-Ingatlan nyilvántartáshoz csak KKSZB-n keresztül van lehetőség csatlakozni.)</w:t>
      </w:r>
    </w:p>
    <w:p w14:paraId="3028F980" w14:textId="77777777" w:rsidR="002C38FC" w:rsidRDefault="002C38FC" w:rsidP="002C38FC">
      <w:pPr>
        <w:pStyle w:val="Cmsor1"/>
      </w:pPr>
      <w:r>
        <w:t>Csatlakozási folyamat leírása</w:t>
      </w:r>
    </w:p>
    <w:p w14:paraId="5D83D7FC" w14:textId="473092CC" w:rsidR="00D66568" w:rsidRDefault="00D66568" w:rsidP="00C86671">
      <w:r>
        <w:t>A KKSZ</w:t>
      </w:r>
      <w:r w:rsidR="00107E5F">
        <w:t>B</w:t>
      </w:r>
      <w:r w:rsidR="00091574">
        <w:t>-</w:t>
      </w:r>
      <w:proofErr w:type="spellStart"/>
      <w:r w:rsidR="00091574">
        <w:t>hez</w:t>
      </w:r>
      <w:proofErr w:type="spellEnd"/>
      <w:r w:rsidR="00107E5F">
        <w:t>, illetve azon belül kínált szolgáltatáshoz</w:t>
      </w:r>
      <w:r w:rsidR="009422D7">
        <w:t xml:space="preserve"> (jelen esetben az E-Ingatlan nyilvántartáshoz)</w:t>
      </w:r>
      <w:r w:rsidR="00107E5F">
        <w:t xml:space="preserve"> történő csatlakozás az alábbi fő logikai </w:t>
      </w:r>
      <w:r w:rsidR="00596E97">
        <w:t>lépések</w:t>
      </w:r>
      <w:r w:rsidR="00107E5F">
        <w:t xml:space="preserve"> mentén </w:t>
      </w:r>
      <w:r w:rsidR="00596E97">
        <w:t>történik:</w:t>
      </w:r>
    </w:p>
    <w:p w14:paraId="304DA65F" w14:textId="1C9D7E2F" w:rsidR="00596E97" w:rsidRPr="00B41E08" w:rsidRDefault="00596E97" w:rsidP="00C86671">
      <w:pPr>
        <w:pStyle w:val="Listaszerbekezds"/>
        <w:numPr>
          <w:ilvl w:val="0"/>
          <w:numId w:val="22"/>
        </w:numPr>
      </w:pPr>
      <w:r w:rsidRPr="00B41E08">
        <w:t>KKSZB regisztráció és csatlakozás</w:t>
      </w:r>
    </w:p>
    <w:p w14:paraId="2CF8F34F" w14:textId="45DFA278" w:rsidR="00596E97" w:rsidRPr="00B41E08" w:rsidRDefault="00596E97" w:rsidP="00C86671">
      <w:pPr>
        <w:pStyle w:val="Listaszerbekezds"/>
        <w:numPr>
          <w:ilvl w:val="0"/>
          <w:numId w:val="22"/>
        </w:numPr>
        <w:spacing w:before="0" w:after="0"/>
      </w:pPr>
      <w:r w:rsidRPr="00B41E08">
        <w:t>Egyedi (E-ING) adatszolgáltatás igénylése</w:t>
      </w:r>
    </w:p>
    <w:p w14:paraId="1FED1DAA" w14:textId="2357770C" w:rsidR="00596E97" w:rsidRPr="00B41E08" w:rsidRDefault="00596E97" w:rsidP="00C86671">
      <w:pPr>
        <w:pStyle w:val="Listaszerbekezds"/>
        <w:numPr>
          <w:ilvl w:val="0"/>
          <w:numId w:val="22"/>
        </w:numPr>
        <w:spacing w:before="0" w:after="0"/>
      </w:pPr>
      <w:r w:rsidRPr="00B41E08">
        <w:t>Teszt E-ING KKSZB csatlakozás</w:t>
      </w:r>
    </w:p>
    <w:p w14:paraId="535F7E2F" w14:textId="6D7EC420" w:rsidR="00596E97" w:rsidRPr="00B41E08" w:rsidRDefault="00596E97" w:rsidP="00C86671">
      <w:pPr>
        <w:pStyle w:val="Listaszerbekezds"/>
        <w:numPr>
          <w:ilvl w:val="0"/>
          <w:numId w:val="22"/>
        </w:numPr>
        <w:spacing w:before="0" w:after="0"/>
      </w:pPr>
      <w:r w:rsidRPr="00B41E08">
        <w:t>Éles E-ING KKSZB csatlakozás</w:t>
      </w:r>
    </w:p>
    <w:p w14:paraId="4BD2DC7F" w14:textId="3336E561" w:rsidR="00596E97" w:rsidRPr="00B41E08" w:rsidRDefault="00596E97" w:rsidP="00C86671">
      <w:pPr>
        <w:pStyle w:val="Listaszerbekezds"/>
        <w:numPr>
          <w:ilvl w:val="0"/>
          <w:numId w:val="22"/>
        </w:numPr>
        <w:spacing w:before="0" w:after="160" w:line="252" w:lineRule="auto"/>
      </w:pPr>
      <w:r w:rsidRPr="00B41E08">
        <w:t>Egyedi adatszolgáltatási szerződés megkötése</w:t>
      </w:r>
    </w:p>
    <w:p w14:paraId="2EF866DD" w14:textId="2EC92975" w:rsidR="002C38FC" w:rsidRPr="00D62864" w:rsidRDefault="002C38FC" w:rsidP="00C86671">
      <w:r>
        <w:t>Az alábbi pontok összefoglalóan tartalmazzák a KKSZB és azon keresztül az E-Ingatlan nyilvántartáshoz való kapcsolódás folyamatának lépéseit</w:t>
      </w:r>
      <w:r w:rsidR="009422D7">
        <w:t xml:space="preserve"> a fenti logikai egységek szerint</w:t>
      </w:r>
      <w:r>
        <w:t>:</w:t>
      </w:r>
    </w:p>
    <w:p w14:paraId="7E61B2BC" w14:textId="664CE61F" w:rsidR="003336BA" w:rsidRPr="00451C54" w:rsidRDefault="003336BA" w:rsidP="00C86671">
      <w:pPr>
        <w:rPr>
          <w:b/>
          <w:bCs/>
          <w:u w:val="single"/>
        </w:rPr>
      </w:pPr>
      <w:r w:rsidRPr="00451C54">
        <w:rPr>
          <w:b/>
          <w:bCs/>
          <w:u w:val="single"/>
        </w:rPr>
        <w:t>KKSZB regisztráció és csatlakozás:</w:t>
      </w:r>
    </w:p>
    <w:p w14:paraId="18502322" w14:textId="0F8F82FE" w:rsidR="003078D4" w:rsidRPr="00E1151E" w:rsidRDefault="00C03194" w:rsidP="00876CC2">
      <w:pPr>
        <w:numPr>
          <w:ilvl w:val="0"/>
          <w:numId w:val="13"/>
        </w:numPr>
        <w:spacing w:before="60" w:after="60"/>
        <w:ind w:left="357" w:hanging="357"/>
        <w:rPr>
          <w:rStyle w:val="Hiperhivatkozs"/>
          <w:color w:val="auto"/>
          <w:u w:val="none"/>
        </w:rPr>
      </w:pPr>
      <w:r>
        <w:t>A csatlakozni kívánó szervezet</w:t>
      </w:r>
      <w:r w:rsidR="00890459">
        <w:t xml:space="preserve"> ügyintézője</w:t>
      </w:r>
      <w:r>
        <w:t xml:space="preserve"> megigényli és beállítja a</w:t>
      </w:r>
      <w:r w:rsidR="0013509A">
        <w:t>z általános</w:t>
      </w:r>
      <w:r>
        <w:t xml:space="preserve"> </w:t>
      </w:r>
      <w:r w:rsidR="003078D4">
        <w:t>KKSZB csatlakozá</w:t>
      </w:r>
      <w:r>
        <w:t>st</w:t>
      </w:r>
      <w:r w:rsidR="003078D4">
        <w:t xml:space="preserve">: </w:t>
      </w:r>
      <w:hyperlink r:id="rId8" w:history="1">
        <w:r w:rsidR="00761BB0" w:rsidRPr="00761BB0">
          <w:rPr>
            <w:rStyle w:val="Hiperhivatkozs"/>
          </w:rPr>
          <w:t>https://szeusz.gov.hu/szeusz/kkszb</w:t>
        </w:r>
      </w:hyperlink>
      <w:r w:rsidR="00761BB0" w:rsidRPr="00761BB0">
        <w:t xml:space="preserve"> </w:t>
      </w:r>
      <w:r w:rsidR="00341AFA" w:rsidRPr="008A0803">
        <w:t>(A kapcsolódó útmutató az</w:t>
      </w:r>
      <w:r w:rsidR="00526EFF" w:rsidRPr="008A0803">
        <w:t xml:space="preserve"> alábbi linken érhető el: </w:t>
      </w:r>
      <w:hyperlink r:id="rId9" w:history="1">
        <w:r w:rsidR="008A0803" w:rsidRPr="008A0803">
          <w:rPr>
            <w:rStyle w:val="Hiperhivatkozs"/>
          </w:rPr>
          <w:t>https://idomsoft.hu/wp-content/uploads/Kitoltesi-utmutato-a-csatlakozasi-urlapokhoz_v.11.pdf</w:t>
        </w:r>
      </w:hyperlink>
      <w:r w:rsidR="00341AFA" w:rsidRPr="008A0803">
        <w:t>)</w:t>
      </w:r>
      <w:r w:rsidR="00185A48">
        <w:t>.</w:t>
      </w:r>
    </w:p>
    <w:p w14:paraId="1FFE4717" w14:textId="039F36F4" w:rsidR="00E1151E" w:rsidRDefault="00E1151E" w:rsidP="0008533D">
      <w:pPr>
        <w:numPr>
          <w:ilvl w:val="1"/>
          <w:numId w:val="13"/>
        </w:numPr>
        <w:spacing w:before="40" w:after="40"/>
        <w:ind w:left="788" w:hanging="431"/>
      </w:pPr>
      <w:r>
        <w:t>SZEÜSZ Portálon (</w:t>
      </w:r>
      <w:r w:rsidRPr="002E195D">
        <w:rPr>
          <w:rStyle w:val="Hiperhivatkozs"/>
        </w:rPr>
        <w:t>https://szeusz.gov.hu</w:t>
      </w:r>
      <w:r>
        <w:t>) keresztül teszt környezeti csatlakozási kérelem benyújtása</w:t>
      </w:r>
      <w:r w:rsidR="00185A48">
        <w:t>.</w:t>
      </w:r>
    </w:p>
    <w:p w14:paraId="78F9EE35" w14:textId="0E0BDAB4" w:rsidR="00E1151E" w:rsidRDefault="00E1151E" w:rsidP="00C86671">
      <w:pPr>
        <w:numPr>
          <w:ilvl w:val="2"/>
          <w:numId w:val="13"/>
        </w:numPr>
        <w:spacing w:before="0" w:after="0"/>
      </w:pPr>
      <w:r>
        <w:t>Amennyiben az adott szervezet még nem rendelkezik szervezeti regisztrációval a Portálon, annak megtétele az első lépés, ezt követően lesz lehetőség csatlakozási kérelem benyújtására</w:t>
      </w:r>
      <w:r w:rsidR="00185A48">
        <w:t>.</w:t>
      </w:r>
    </w:p>
    <w:p w14:paraId="39081224" w14:textId="2243122F" w:rsidR="007D1E54" w:rsidRDefault="007D1E54" w:rsidP="00C86671">
      <w:pPr>
        <w:numPr>
          <w:ilvl w:val="2"/>
          <w:numId w:val="13"/>
        </w:numPr>
        <w:spacing w:before="0" w:after="0"/>
      </w:pPr>
      <w:r w:rsidRPr="00B3130E">
        <w:t>Amennyiben olyan szervezetről van szó, amely korábban nem csatlakozott még a KKSZB-</w:t>
      </w:r>
      <w:proofErr w:type="spellStart"/>
      <w:r w:rsidRPr="00B3130E">
        <w:t>hez</w:t>
      </w:r>
      <w:proofErr w:type="spellEnd"/>
      <w:r w:rsidRPr="00B3130E">
        <w:t xml:space="preserve">, </w:t>
      </w:r>
      <w:r w:rsidR="00E66B8A">
        <w:t>annak</w:t>
      </w:r>
      <w:r w:rsidRPr="00B3130E">
        <w:t xml:space="preserve"> csatlakozási megállapodást szükséges köt</w:t>
      </w:r>
      <w:r w:rsidR="00D16EED">
        <w:t xml:space="preserve">nie az </w:t>
      </w:r>
      <w:proofErr w:type="spellStart"/>
      <w:r w:rsidR="00D16EED">
        <w:t>Idomsoft</w:t>
      </w:r>
      <w:proofErr w:type="spellEnd"/>
      <w:r w:rsidR="00D16EED">
        <w:t xml:space="preserve"> Zrt-</w:t>
      </w:r>
      <w:r w:rsidR="00E66B8A">
        <w:t>vel</w:t>
      </w:r>
      <w:r w:rsidRPr="00B3130E">
        <w:t xml:space="preserve">, mely feltétele az éles környezeti csatlakozásnak, így a megkötési folyamatot a teszt környezeti regisztrációt követően mindjárt </w:t>
      </w:r>
      <w:r w:rsidR="00E66B8A">
        <w:t>javasolt</w:t>
      </w:r>
      <w:r w:rsidRPr="00B3130E">
        <w:t xml:space="preserve"> elindítani. </w:t>
      </w:r>
      <w:r w:rsidR="00467B27">
        <w:t>(</w:t>
      </w:r>
      <w:r w:rsidRPr="00B3130E">
        <w:t xml:space="preserve">A csatlakozáshoz szükséges dokumentumok, illetve felhasználói segédletek a </w:t>
      </w:r>
      <w:hyperlink r:id="rId10" w:history="1">
        <w:r w:rsidR="00F970B1" w:rsidRPr="00F970B1">
          <w:rPr>
            <w:rStyle w:val="Hiperhivatkozs"/>
          </w:rPr>
          <w:t>https://szeusz.gov.hu/szeusz/kkszb</w:t>
        </w:r>
      </w:hyperlink>
      <w:r w:rsidR="00F970B1" w:rsidRPr="00F970B1">
        <w:rPr>
          <w:color w:val="0563C1" w:themeColor="hyperlink"/>
          <w:u w:val="single"/>
        </w:rPr>
        <w:t xml:space="preserve"> </w:t>
      </w:r>
      <w:r w:rsidRPr="00B3130E">
        <w:t>oldalról érhetők el.</w:t>
      </w:r>
      <w:r w:rsidR="00467B27">
        <w:t>)</w:t>
      </w:r>
    </w:p>
    <w:p w14:paraId="55566C95" w14:textId="1471B8FB" w:rsidR="007D5B81" w:rsidRDefault="007D5B81" w:rsidP="00C86671">
      <w:pPr>
        <w:numPr>
          <w:ilvl w:val="2"/>
          <w:numId w:val="13"/>
        </w:numPr>
        <w:spacing w:before="0" w:after="0"/>
      </w:pPr>
      <w:r>
        <w:lastRenderedPageBreak/>
        <w:t xml:space="preserve">Amennyiben nem kizárólag e-ügyintézést biztosító, vagy nem a 451/2016. (XII. 19.) Korm. rendelet 68/A. § (1) bekezdésbe tartozó, vagy nem </w:t>
      </w:r>
      <w:proofErr w:type="spellStart"/>
      <w:r>
        <w:t>Pmt</w:t>
      </w:r>
      <w:proofErr w:type="spellEnd"/>
      <w:r>
        <w:t xml:space="preserve">. hatálya alá tartozó szervezetről (pl. bank) van szó, hanem olyanról, amelyik </w:t>
      </w:r>
      <w:r>
        <w:rPr>
          <w:rStyle w:val="highlighted"/>
        </w:rPr>
        <w:t>a piaci szereplők részére nyújtható központi állami szolgáltatásként (PKAS</w:t>
      </w:r>
      <w:r w:rsidRPr="007D1E54">
        <w:rPr>
          <w:rStyle w:val="highlighted"/>
        </w:rPr>
        <w:t>Z</w:t>
      </w:r>
      <w:r>
        <w:rPr>
          <w:rStyle w:val="highlighted"/>
        </w:rPr>
        <w:t>)</w:t>
      </w:r>
      <w:r>
        <w:t xml:space="preserve"> venné igénybe a KKSZB-t (pl. 68/B. § (4) bekezdésének alpontjai valamelyike alapján csatlakozók), a fenti folyamat esetén kibővül azzal, hogy a teszt csatlakozási kérelmet szükséges megkülden</w:t>
      </w:r>
      <w:r w:rsidR="00174623">
        <w:t>i</w:t>
      </w:r>
      <w:r>
        <w:t xml:space="preserve"> a </w:t>
      </w:r>
      <w:r w:rsidR="00B42BBD" w:rsidRPr="00B42BBD">
        <w:t xml:space="preserve">Digitális Magyarország Ügynökség Zrt. </w:t>
      </w:r>
      <w:r w:rsidR="00B42BBD">
        <w:t>(</w:t>
      </w:r>
      <w:r>
        <w:t>DMÜ</w:t>
      </w:r>
      <w:r w:rsidR="00B42BBD">
        <w:t>)</w:t>
      </w:r>
      <w:r>
        <w:t xml:space="preserve"> részére.</w:t>
      </w:r>
      <w:r w:rsidR="00FA3D2C">
        <w:t xml:space="preserve"> A DMÜ-vel való </w:t>
      </w:r>
      <w:proofErr w:type="spellStart"/>
      <w:r w:rsidR="00FA3D2C">
        <w:t>jóváhagyatási</w:t>
      </w:r>
      <w:proofErr w:type="spellEnd"/>
      <w:r w:rsidR="00FA3D2C">
        <w:t xml:space="preserve"> folyamatot az </w:t>
      </w:r>
      <w:proofErr w:type="spellStart"/>
      <w:r w:rsidR="00FA3D2C">
        <w:t>Idomsoft</w:t>
      </w:r>
      <w:proofErr w:type="spellEnd"/>
      <w:r w:rsidR="00B42F11">
        <w:t xml:space="preserve"> Zrt.</w:t>
      </w:r>
      <w:r w:rsidR="00FA3D2C">
        <w:t xml:space="preserve"> végzi, a</w:t>
      </w:r>
      <w:r w:rsidR="00FB40B3">
        <w:t xml:space="preserve"> csatlakozni kívánó szerv sz</w:t>
      </w:r>
      <w:r w:rsidR="00E13F2D">
        <w:t xml:space="preserve">empontjából a többlet átfutási idővel történő kalkuláció </w:t>
      </w:r>
      <w:r w:rsidR="00366DCB">
        <w:t>kiemelten fontos.</w:t>
      </w:r>
    </w:p>
    <w:p w14:paraId="27345194" w14:textId="77D1D75F" w:rsidR="00E1151E" w:rsidRDefault="00E1151E" w:rsidP="0008533D">
      <w:pPr>
        <w:numPr>
          <w:ilvl w:val="1"/>
          <w:numId w:val="13"/>
        </w:numPr>
        <w:spacing w:before="40" w:after="40"/>
        <w:ind w:left="788" w:hanging="431"/>
      </w:pPr>
      <w:r>
        <w:t xml:space="preserve">Az </w:t>
      </w:r>
      <w:proofErr w:type="spellStart"/>
      <w:r>
        <w:t>Idomsoft</w:t>
      </w:r>
      <w:proofErr w:type="spellEnd"/>
      <w:r>
        <w:t xml:space="preserve"> Zrt. KKSZB támogatás csapata elbírálja a kérelmet, szükség esetén hiánypótlást kérhet</w:t>
      </w:r>
      <w:r w:rsidR="00185A48">
        <w:t>.</w:t>
      </w:r>
    </w:p>
    <w:p w14:paraId="732627FC" w14:textId="1EB89238" w:rsidR="00E1151E" w:rsidRDefault="00E1151E" w:rsidP="0008533D">
      <w:pPr>
        <w:numPr>
          <w:ilvl w:val="1"/>
          <w:numId w:val="13"/>
        </w:numPr>
        <w:spacing w:before="40" w:after="40"/>
        <w:ind w:left="788" w:hanging="431"/>
      </w:pPr>
      <w:r>
        <w:t>Helyesen beküldött teszt csatlakozási kérelem alapján a KKSZB támogatás regisztrálja a szervezetet és annak rendszerét a Rendszer-felhatalmazási Nyilvántartás (RFNY) teszt környezetébe</w:t>
      </w:r>
      <w:r w:rsidR="00074A71">
        <w:t>.</w:t>
      </w:r>
    </w:p>
    <w:p w14:paraId="3C7CE438" w14:textId="3B3DE731" w:rsidR="003336BA" w:rsidRPr="00451C54" w:rsidRDefault="003336BA" w:rsidP="00C86671">
      <w:pPr>
        <w:rPr>
          <w:b/>
          <w:bCs/>
          <w:u w:val="single"/>
        </w:rPr>
      </w:pPr>
      <w:r w:rsidRPr="00451C54">
        <w:rPr>
          <w:b/>
          <w:bCs/>
          <w:u w:val="single"/>
        </w:rPr>
        <w:t>Egyedi</w:t>
      </w:r>
      <w:r w:rsidR="00451C54">
        <w:rPr>
          <w:b/>
          <w:bCs/>
          <w:u w:val="single"/>
        </w:rPr>
        <w:t xml:space="preserve"> (E-ING)</w:t>
      </w:r>
      <w:r w:rsidRPr="00451C54">
        <w:rPr>
          <w:b/>
          <w:bCs/>
          <w:u w:val="single"/>
        </w:rPr>
        <w:t xml:space="preserve"> </w:t>
      </w:r>
      <w:r w:rsidR="00451C54" w:rsidRPr="00451C54">
        <w:rPr>
          <w:b/>
          <w:bCs/>
          <w:u w:val="single"/>
        </w:rPr>
        <w:t>adatszolgáltatás igénylése:</w:t>
      </w:r>
    </w:p>
    <w:p w14:paraId="78DF5AC5" w14:textId="1EE3DB21" w:rsidR="005927D9" w:rsidRPr="00684224" w:rsidRDefault="005927D9" w:rsidP="0008533D">
      <w:pPr>
        <w:numPr>
          <w:ilvl w:val="0"/>
          <w:numId w:val="13"/>
        </w:numPr>
        <w:spacing w:before="60" w:after="60"/>
        <w:ind w:left="357" w:hanging="357"/>
      </w:pPr>
      <w:r w:rsidRPr="00684224">
        <w:t xml:space="preserve">A csatlakozni kívánó szervezet vezetője vagy ügyintézője </w:t>
      </w:r>
      <w:r w:rsidR="00857B5B" w:rsidRPr="00684224">
        <w:t>a Lechner Tudásközpont Nonprofit Kft.-</w:t>
      </w:r>
      <w:proofErr w:type="spellStart"/>
      <w:r w:rsidR="00857B5B" w:rsidRPr="00684224">
        <w:t>től</w:t>
      </w:r>
      <w:proofErr w:type="spellEnd"/>
      <w:r w:rsidR="00857B5B" w:rsidRPr="00684224">
        <w:t xml:space="preserve"> (LTK) </w:t>
      </w:r>
      <w:r w:rsidRPr="00684224">
        <w:t>csatlakozási szerződést igényel</w:t>
      </w:r>
      <w:r w:rsidR="00EE7F35" w:rsidRPr="00684224">
        <w:t xml:space="preserve"> az </w:t>
      </w:r>
      <w:hyperlink r:id="rId11" w:history="1">
        <w:r w:rsidR="00EE7F35" w:rsidRPr="00684224">
          <w:rPr>
            <w:rStyle w:val="Hiperhivatkozs"/>
          </w:rPr>
          <w:t>eing.ugyfelszolgalat@lechnerkozpont.hu</w:t>
        </w:r>
      </w:hyperlink>
      <w:r w:rsidR="00EE7F35" w:rsidRPr="00684224">
        <w:t xml:space="preserve"> címen</w:t>
      </w:r>
      <w:r w:rsidRPr="00684224">
        <w:t>.</w:t>
      </w:r>
      <w:r w:rsidR="000816E2" w:rsidRPr="00684224">
        <w:t xml:space="preserve"> </w:t>
      </w:r>
    </w:p>
    <w:p w14:paraId="64927A2E" w14:textId="3C481B41" w:rsidR="005927D9" w:rsidRPr="00684224" w:rsidRDefault="005927D9" w:rsidP="0008533D">
      <w:pPr>
        <w:numPr>
          <w:ilvl w:val="0"/>
          <w:numId w:val="13"/>
        </w:numPr>
        <w:spacing w:before="60" w:after="60"/>
        <w:ind w:left="357" w:hanging="357"/>
      </w:pPr>
      <w:r w:rsidRPr="00684224">
        <w:t>A</w:t>
      </w:r>
      <w:r w:rsidR="00857B5B" w:rsidRPr="00684224">
        <w:t xml:space="preserve">z </w:t>
      </w:r>
      <w:r w:rsidRPr="00684224">
        <w:t xml:space="preserve">LTK ügyintéző elbírálja a csatlakozási szerződés igénylést. </w:t>
      </w:r>
    </w:p>
    <w:p w14:paraId="45AB4BA4" w14:textId="343B0CF0" w:rsidR="003078D4" w:rsidRPr="00684224" w:rsidRDefault="00890459" w:rsidP="0008533D">
      <w:pPr>
        <w:numPr>
          <w:ilvl w:val="0"/>
          <w:numId w:val="13"/>
        </w:numPr>
        <w:spacing w:before="60" w:after="60"/>
        <w:ind w:left="357" w:hanging="357"/>
      </w:pPr>
      <w:r w:rsidRPr="00684224">
        <w:t xml:space="preserve">A csatlakozni kívánó szervezet </w:t>
      </w:r>
      <w:r w:rsidR="003F559E" w:rsidRPr="00684224">
        <w:t xml:space="preserve">vezetője vagy </w:t>
      </w:r>
      <w:r w:rsidRPr="00684224">
        <w:t>ügyintézője</w:t>
      </w:r>
      <w:r w:rsidR="0026689C" w:rsidRPr="00684224">
        <w:t xml:space="preserve"> </w:t>
      </w:r>
      <w:r w:rsidR="00EB7765" w:rsidRPr="00684224">
        <w:t>egyedi adatszolgáltatási</w:t>
      </w:r>
      <w:r w:rsidR="003078D4" w:rsidRPr="00684224">
        <w:t xml:space="preserve"> szerződés</w:t>
      </w:r>
      <w:r w:rsidR="00D349BC" w:rsidRPr="00684224">
        <w:t>t</w:t>
      </w:r>
      <w:r w:rsidR="003078D4" w:rsidRPr="00684224">
        <w:t xml:space="preserve"> igény</w:t>
      </w:r>
      <w:r w:rsidR="00D349BC" w:rsidRPr="00684224">
        <w:t>el</w:t>
      </w:r>
      <w:r w:rsidR="003078D4" w:rsidRPr="00684224">
        <w:t xml:space="preserve"> interfészes kapcsolathoz</w:t>
      </w:r>
      <w:r w:rsidR="005A29C7" w:rsidRPr="00684224">
        <w:t xml:space="preserve"> a</w:t>
      </w:r>
      <w:r w:rsidR="00664720" w:rsidRPr="00684224">
        <w:t xml:space="preserve"> szervezet részére</w:t>
      </w:r>
      <w:r w:rsidR="00EF6F0D" w:rsidRPr="00684224">
        <w:t xml:space="preserve"> (KKSZB felhasználónév megadásával)</w:t>
      </w:r>
      <w:r w:rsidR="00EE7F35" w:rsidRPr="00684224">
        <w:t xml:space="preserve"> az </w:t>
      </w:r>
      <w:hyperlink r:id="rId12" w:history="1">
        <w:r w:rsidR="00EE7F35" w:rsidRPr="00684224">
          <w:rPr>
            <w:rStyle w:val="Hiperhivatkozs"/>
          </w:rPr>
          <w:t>eing.ugyfelszolgalat@lechnerkozpont.hu</w:t>
        </w:r>
      </w:hyperlink>
      <w:r w:rsidR="00EE7F35" w:rsidRPr="00684224">
        <w:t xml:space="preserve"> címen</w:t>
      </w:r>
      <w:r w:rsidR="00664720" w:rsidRPr="00684224">
        <w:t>.</w:t>
      </w:r>
      <w:r w:rsidR="009A68CF" w:rsidRPr="00684224">
        <w:t xml:space="preserve"> </w:t>
      </w:r>
    </w:p>
    <w:p w14:paraId="5781B45C" w14:textId="7F6C22F3" w:rsidR="003078D4" w:rsidRPr="00684224" w:rsidRDefault="003078D4" w:rsidP="0008533D">
      <w:pPr>
        <w:numPr>
          <w:ilvl w:val="0"/>
          <w:numId w:val="13"/>
        </w:numPr>
        <w:spacing w:before="60" w:after="60"/>
        <w:ind w:left="357" w:hanging="357"/>
      </w:pPr>
      <w:r w:rsidRPr="00684224">
        <w:t xml:space="preserve">Az LTK ügyintéző </w:t>
      </w:r>
      <w:r w:rsidR="00CC375F" w:rsidRPr="00684224">
        <w:t xml:space="preserve">előzetesen </w:t>
      </w:r>
      <w:r w:rsidRPr="00684224">
        <w:t>elbírálja a</w:t>
      </w:r>
      <w:r w:rsidR="00AE1723" w:rsidRPr="00684224">
        <w:t xml:space="preserve">z egyedi adatszolgáltatási </w:t>
      </w:r>
      <w:r w:rsidRPr="00684224">
        <w:t>szerződés igénylést.</w:t>
      </w:r>
    </w:p>
    <w:p w14:paraId="1DF30809" w14:textId="5FF8E1EB" w:rsidR="00A72959" w:rsidRPr="00684224" w:rsidRDefault="00D44EB1" w:rsidP="0008533D">
      <w:pPr>
        <w:numPr>
          <w:ilvl w:val="0"/>
          <w:numId w:val="13"/>
        </w:numPr>
        <w:spacing w:before="60" w:after="60"/>
        <w:ind w:left="357" w:hanging="357"/>
      </w:pPr>
      <w:r w:rsidRPr="00684224">
        <w:t>Az LTK ügyintéző p</w:t>
      </w:r>
      <w:r w:rsidR="00A8207B" w:rsidRPr="00684224">
        <w:t xml:space="preserve">ozitív </w:t>
      </w:r>
      <w:r w:rsidR="00C65EB7" w:rsidRPr="00684224">
        <w:t xml:space="preserve">előzetes </w:t>
      </w:r>
      <w:r w:rsidR="00A8207B" w:rsidRPr="00684224">
        <w:t>bírálat esetén</w:t>
      </w:r>
      <w:r w:rsidRPr="00684224">
        <w:t xml:space="preserve"> </w:t>
      </w:r>
      <w:r w:rsidR="003078D4" w:rsidRPr="00684224">
        <w:t>kiküld</w:t>
      </w:r>
      <w:r w:rsidR="00DD10AB" w:rsidRPr="00684224">
        <w:t xml:space="preserve">i e-mailben </w:t>
      </w:r>
      <w:r w:rsidR="00DE145F" w:rsidRPr="00684224">
        <w:t>a csatlakozni kívánó szervezetne</w:t>
      </w:r>
      <w:r w:rsidR="00D4754C" w:rsidRPr="00684224">
        <w:t>k</w:t>
      </w:r>
      <w:r w:rsidR="00202DAF" w:rsidRPr="00684224">
        <w:t xml:space="preserve"> </w:t>
      </w:r>
      <w:r w:rsidR="00D339F5" w:rsidRPr="00684224">
        <w:t>internetes elérhetőséget (</w:t>
      </w:r>
      <w:r w:rsidR="003078D4" w:rsidRPr="00684224">
        <w:t>linket</w:t>
      </w:r>
      <w:r w:rsidR="00D339F5" w:rsidRPr="00684224">
        <w:t>)</w:t>
      </w:r>
      <w:r w:rsidR="00981DCE" w:rsidRPr="00684224">
        <w:t xml:space="preserve"> </w:t>
      </w:r>
      <w:r w:rsidR="003078D4" w:rsidRPr="00684224">
        <w:t xml:space="preserve">az </w:t>
      </w:r>
      <w:r w:rsidR="007A21A8" w:rsidRPr="00684224">
        <w:t>E-ING</w:t>
      </w:r>
      <w:r w:rsidR="003078D4" w:rsidRPr="00684224">
        <w:t>-es interfész dokumentációhoz</w:t>
      </w:r>
      <w:r w:rsidR="009D25CC" w:rsidRPr="00684224">
        <w:t>, melynek része</w:t>
      </w:r>
      <w:r w:rsidR="00B5607E" w:rsidRPr="00684224">
        <w:t>i</w:t>
      </w:r>
      <w:r w:rsidR="00A72959" w:rsidRPr="00684224">
        <w:t>:</w:t>
      </w:r>
    </w:p>
    <w:p w14:paraId="1D5B05E7" w14:textId="687B4142" w:rsidR="00A72959" w:rsidRPr="00684224" w:rsidRDefault="007A21A8" w:rsidP="00C86671">
      <w:pPr>
        <w:numPr>
          <w:ilvl w:val="2"/>
          <w:numId w:val="23"/>
        </w:numPr>
        <w:tabs>
          <w:tab w:val="left" w:pos="7938"/>
        </w:tabs>
        <w:spacing w:before="0" w:after="0"/>
      </w:pPr>
      <w:r w:rsidRPr="00684224">
        <w:t>E-ING</w:t>
      </w:r>
      <w:r w:rsidR="003078D4" w:rsidRPr="00684224">
        <w:t xml:space="preserve"> </w:t>
      </w:r>
      <w:r w:rsidR="00D83973" w:rsidRPr="00684224">
        <w:t>API leírás (</w:t>
      </w:r>
      <w:proofErr w:type="spellStart"/>
      <w:r w:rsidR="00D83973" w:rsidRPr="00684224">
        <w:t>word</w:t>
      </w:r>
      <w:proofErr w:type="spellEnd"/>
      <w:r w:rsidR="00D83973" w:rsidRPr="00684224">
        <w:t xml:space="preserve"> és </w:t>
      </w:r>
      <w:proofErr w:type="spellStart"/>
      <w:r w:rsidR="00D83973" w:rsidRPr="00684224">
        <w:t>json</w:t>
      </w:r>
      <w:proofErr w:type="spellEnd"/>
      <w:r w:rsidR="00D83973" w:rsidRPr="00684224">
        <w:t>)</w:t>
      </w:r>
      <w:r w:rsidR="00B5607E" w:rsidRPr="00684224">
        <w:t>;</w:t>
      </w:r>
    </w:p>
    <w:p w14:paraId="139A31CC" w14:textId="5B835F63" w:rsidR="0000327A" w:rsidRPr="00684224" w:rsidRDefault="007A21A8" w:rsidP="00C86671">
      <w:pPr>
        <w:numPr>
          <w:ilvl w:val="2"/>
          <w:numId w:val="23"/>
        </w:numPr>
        <w:tabs>
          <w:tab w:val="left" w:pos="7938"/>
        </w:tabs>
        <w:spacing w:before="0" w:after="0"/>
      </w:pPr>
      <w:r w:rsidRPr="00684224">
        <w:t>E-ING</w:t>
      </w:r>
      <w:r w:rsidR="0000327A" w:rsidRPr="00684224">
        <w:t xml:space="preserve"> API elérése</w:t>
      </w:r>
      <w:r w:rsidR="00D11E51" w:rsidRPr="00684224">
        <w:t xml:space="preserve"> (teszt és élesüzemi)</w:t>
      </w:r>
      <w:r w:rsidR="00B5607E" w:rsidRPr="00684224">
        <w:t>;</w:t>
      </w:r>
    </w:p>
    <w:p w14:paraId="37762317" w14:textId="25CE1311" w:rsidR="00765E34" w:rsidRPr="00684224" w:rsidRDefault="00914650" w:rsidP="00C86671">
      <w:pPr>
        <w:numPr>
          <w:ilvl w:val="2"/>
          <w:numId w:val="23"/>
        </w:numPr>
        <w:spacing w:before="0" w:after="0"/>
      </w:pPr>
      <w:r w:rsidRPr="00684224">
        <w:t>P</w:t>
      </w:r>
      <w:r w:rsidR="00A72959" w:rsidRPr="00684224">
        <w:t>élda kérdés-válasz</w:t>
      </w:r>
      <w:r w:rsidR="00064FA9" w:rsidRPr="00684224">
        <w:t>ok</w:t>
      </w:r>
      <w:r w:rsidR="007B3DA5" w:rsidRPr="00684224">
        <w:t xml:space="preserve"> minden típushoz</w:t>
      </w:r>
      <w:r w:rsidR="00FC18EB" w:rsidRPr="00684224">
        <w:t xml:space="preserve"> (tulajdoni lap, térképmásolat, földhasználati lap)</w:t>
      </w:r>
      <w:r w:rsidRPr="00684224">
        <w:t>;</w:t>
      </w:r>
    </w:p>
    <w:p w14:paraId="2AECC44C" w14:textId="41046B28" w:rsidR="003078D4" w:rsidRPr="00684224" w:rsidRDefault="00914650" w:rsidP="00C86671">
      <w:pPr>
        <w:numPr>
          <w:ilvl w:val="2"/>
          <w:numId w:val="23"/>
        </w:numPr>
        <w:spacing w:before="0" w:after="0"/>
      </w:pPr>
      <w:r w:rsidRPr="00684224">
        <w:t>T</w:t>
      </w:r>
      <w:r w:rsidR="00A72959" w:rsidRPr="00684224">
        <w:t>esztadat</w:t>
      </w:r>
      <w:r w:rsidR="0061495E" w:rsidRPr="00684224">
        <w:t>ok</w:t>
      </w:r>
      <w:r w:rsidR="00A72959" w:rsidRPr="00684224">
        <w:t xml:space="preserve"> a teszt lekérdezés</w:t>
      </w:r>
      <w:r w:rsidR="0061495E" w:rsidRPr="00684224">
        <w:t>ek</w:t>
      </w:r>
      <w:r w:rsidR="00A72959" w:rsidRPr="00684224">
        <w:t xml:space="preserve"> futtatáshoz</w:t>
      </w:r>
      <w:r w:rsidR="0061495E" w:rsidRPr="00684224">
        <w:t xml:space="preserve"> </w:t>
      </w:r>
      <w:r w:rsidR="0061495E" w:rsidRPr="00684224">
        <w:rPr>
          <w:rFonts w:eastAsiaTheme="majorEastAsia"/>
        </w:rPr>
        <w:t xml:space="preserve">minden típushoz </w:t>
      </w:r>
      <w:r w:rsidR="0061495E" w:rsidRPr="00684224">
        <w:t>(tulajdoni lap, térképmásolat, földhasználati lap)</w:t>
      </w:r>
      <w:r w:rsidRPr="00684224">
        <w:t>.</w:t>
      </w:r>
    </w:p>
    <w:p w14:paraId="235FA02A" w14:textId="0FB6FCB9" w:rsidR="00F81A8A" w:rsidRPr="00684224" w:rsidRDefault="003078D4" w:rsidP="0008533D">
      <w:pPr>
        <w:numPr>
          <w:ilvl w:val="0"/>
          <w:numId w:val="13"/>
        </w:numPr>
        <w:spacing w:before="60" w:after="60"/>
        <w:ind w:left="357" w:hanging="357"/>
      </w:pPr>
      <w:r w:rsidRPr="00684224">
        <w:t xml:space="preserve">A csatlakozó szervezet lefejleszti az interfész hívást a kapott </w:t>
      </w:r>
      <w:r w:rsidR="00ED5711" w:rsidRPr="00684224">
        <w:t>dokumentációk</w:t>
      </w:r>
      <w:r w:rsidRPr="00684224">
        <w:t xml:space="preserve"> alapján.</w:t>
      </w:r>
    </w:p>
    <w:p w14:paraId="55F8EF79" w14:textId="618FA71C" w:rsidR="00451C54" w:rsidRPr="00ED2A8D" w:rsidRDefault="00451C54" w:rsidP="00C86671">
      <w:pPr>
        <w:rPr>
          <w:b/>
          <w:bCs/>
          <w:u w:val="single"/>
        </w:rPr>
      </w:pPr>
      <w:r w:rsidRPr="00ED2A8D">
        <w:rPr>
          <w:b/>
          <w:bCs/>
          <w:u w:val="single"/>
        </w:rPr>
        <w:t>Teszt E-ING KKSZB</w:t>
      </w:r>
      <w:r w:rsidR="00ED2A8D" w:rsidRPr="00ED2A8D">
        <w:rPr>
          <w:b/>
          <w:bCs/>
          <w:u w:val="single"/>
        </w:rPr>
        <w:t xml:space="preserve"> csatlakozás</w:t>
      </w:r>
      <w:r w:rsidRPr="00ED2A8D">
        <w:rPr>
          <w:b/>
          <w:bCs/>
          <w:u w:val="single"/>
        </w:rPr>
        <w:t>:</w:t>
      </w:r>
    </w:p>
    <w:p w14:paraId="1AA89DAA" w14:textId="0CE3025A" w:rsidR="007B7072" w:rsidRDefault="007B7072" w:rsidP="0008533D">
      <w:pPr>
        <w:numPr>
          <w:ilvl w:val="0"/>
          <w:numId w:val="13"/>
        </w:numPr>
        <w:spacing w:before="60" w:after="60"/>
        <w:ind w:left="357" w:hanging="357"/>
      </w:pPr>
      <w:r>
        <w:t xml:space="preserve">A csatlakozni kívánó szervezet ügyintézője az általános KKSZB csatlakozást követően megigényli és beállítja az </w:t>
      </w:r>
      <w:r w:rsidR="007A21A8">
        <w:t>E-ING</w:t>
      </w:r>
      <w:r w:rsidR="002104B4">
        <w:t xml:space="preserve"> </w:t>
      </w:r>
      <w:r>
        <w:t xml:space="preserve">rendszerhez történő KKSZB tesztüzemi csatlakozást a </w:t>
      </w:r>
      <w:hyperlink r:id="rId13" w:history="1">
        <w:r w:rsidRPr="003471BE">
          <w:rPr>
            <w:rStyle w:val="Hiperhivatkozs"/>
          </w:rPr>
          <w:t>https://rfny.int-kkszb.gov.hu</w:t>
        </w:r>
      </w:hyperlink>
      <w:r>
        <w:t xml:space="preserve"> felületen SZEJ kérelem folyamatot bonyolít le.</w:t>
      </w:r>
      <w:r w:rsidR="002104B4">
        <w:t xml:space="preserve"> (A </w:t>
      </w:r>
      <w:r w:rsidR="00CF0145">
        <w:t>kliens teszt csatlakozás</w:t>
      </w:r>
      <w:r w:rsidR="002104B4">
        <w:t xml:space="preserve"> folyamat</w:t>
      </w:r>
      <w:r w:rsidR="007A0AF9">
        <w:t>á</w:t>
      </w:r>
      <w:r w:rsidR="002104B4">
        <w:t>ról készített ábrát a</w:t>
      </w:r>
      <w:r w:rsidR="008F7F43">
        <w:t>z 1. számú melléklet tartalmazza.)</w:t>
      </w:r>
    </w:p>
    <w:p w14:paraId="7DFC4EB8" w14:textId="41556A91" w:rsidR="00C01061" w:rsidRDefault="00C01061" w:rsidP="0008533D">
      <w:pPr>
        <w:pStyle w:val="Listaszerbekezds"/>
        <w:numPr>
          <w:ilvl w:val="1"/>
          <w:numId w:val="13"/>
        </w:numPr>
        <w:spacing w:before="40" w:after="40"/>
        <w:ind w:left="788" w:hanging="431"/>
        <w:contextualSpacing w:val="0"/>
      </w:pPr>
      <w:r>
        <w:t>A csatlakozott szervezetnek a teszt RFNY felületén az elérni kívánt szolgáltatásra szolgáltatás elérési jogosultság (SZEJ) kérelmet szükséges benyújtani, melyet az adott szolgáltatás (E-ING) felelőse bírál el</w:t>
      </w:r>
      <w:r w:rsidR="006B1441">
        <w:t>.</w:t>
      </w:r>
    </w:p>
    <w:p w14:paraId="5364E96B" w14:textId="3E3EB57C" w:rsidR="00C01061" w:rsidRDefault="00C01061" w:rsidP="0008533D">
      <w:pPr>
        <w:pStyle w:val="Listaszerbekezds"/>
        <w:numPr>
          <w:ilvl w:val="1"/>
          <w:numId w:val="13"/>
        </w:numPr>
        <w:spacing w:before="40" w:after="40"/>
        <w:ind w:left="788" w:hanging="431"/>
        <w:contextualSpacing w:val="0"/>
      </w:pPr>
      <w:r>
        <w:t xml:space="preserve">A SZEJ kérelem jóváhagyását követően a csatlakozott szervezetnek </w:t>
      </w:r>
      <w:proofErr w:type="spellStart"/>
      <w:r>
        <w:t>tokent</w:t>
      </w:r>
      <w:proofErr w:type="spellEnd"/>
      <w:r>
        <w:t xml:space="preserve"> kell kiváltania az adott szolgáltatáshoz. </w:t>
      </w:r>
      <w:r w:rsidR="006B1441">
        <w:t>(</w:t>
      </w:r>
      <w:r>
        <w:t xml:space="preserve">Minden elérni kívánt szolgáltatásra külön SZEJ kérelem és </w:t>
      </w:r>
      <w:proofErr w:type="spellStart"/>
      <w:r>
        <w:t>token</w:t>
      </w:r>
      <w:proofErr w:type="spellEnd"/>
      <w:r>
        <w:t xml:space="preserve"> kiváltása szükséges</w:t>
      </w:r>
      <w:r w:rsidR="006B1441">
        <w:t>.)</w:t>
      </w:r>
    </w:p>
    <w:p w14:paraId="615BA262" w14:textId="03C9431A" w:rsidR="00C01061" w:rsidRDefault="00C01061" w:rsidP="0008533D">
      <w:pPr>
        <w:pStyle w:val="Listaszerbekezds"/>
        <w:numPr>
          <w:ilvl w:val="1"/>
          <w:numId w:val="13"/>
        </w:numPr>
        <w:spacing w:before="40" w:after="40"/>
        <w:ind w:left="788" w:hanging="431"/>
        <w:contextualSpacing w:val="0"/>
      </w:pPr>
      <w:r>
        <w:lastRenderedPageBreak/>
        <w:t xml:space="preserve">A csatlakozott szervezet megkezdi a szükséges rendszerkapcsolatok kialakítását teszt környezetben az elérni kívánt szolgáltatásokkal. A sikeres tesztelésekről szóló </w:t>
      </w:r>
      <w:proofErr w:type="spellStart"/>
      <w:r>
        <w:t>logokat</w:t>
      </w:r>
      <w:proofErr w:type="spellEnd"/>
      <w:r>
        <w:t xml:space="preserve"> meg kell küldeni a KKSZB támogatás részére (</w:t>
      </w:r>
      <w:hyperlink r:id="rId14" w:history="1">
        <w:r>
          <w:rPr>
            <w:rStyle w:val="Hiperhivatkozs"/>
          </w:rPr>
          <w:t>kkszb@idomsoft.hu</w:t>
        </w:r>
      </w:hyperlink>
      <w:r>
        <w:t>)</w:t>
      </w:r>
      <w:r w:rsidR="00A8274E">
        <w:t>.</w:t>
      </w:r>
    </w:p>
    <w:p w14:paraId="78C5F11B" w14:textId="52577765" w:rsidR="003078D4" w:rsidRDefault="0062697D" w:rsidP="0008533D">
      <w:pPr>
        <w:numPr>
          <w:ilvl w:val="0"/>
          <w:numId w:val="13"/>
        </w:numPr>
        <w:spacing w:before="60" w:after="60"/>
        <w:ind w:left="357" w:hanging="357"/>
      </w:pPr>
      <w:r>
        <w:t>A csatlakozó szervezet i</w:t>
      </w:r>
      <w:r w:rsidR="003078D4">
        <w:t>ntegrációs tesztet végez a</w:t>
      </w:r>
      <w:r>
        <w:t>z</w:t>
      </w:r>
      <w:r w:rsidR="003078D4">
        <w:t xml:space="preserve"> </w:t>
      </w:r>
      <w:r w:rsidR="007A21A8">
        <w:t>E-ING</w:t>
      </w:r>
      <w:r w:rsidR="003078D4">
        <w:t xml:space="preserve"> </w:t>
      </w:r>
      <w:r>
        <w:t>teszt (</w:t>
      </w:r>
      <w:r w:rsidR="003078D4">
        <w:t>OKT</w:t>
      </w:r>
      <w:r>
        <w:t>)</w:t>
      </w:r>
      <w:r w:rsidR="003078D4">
        <w:t xml:space="preserve"> környezethez</w:t>
      </w:r>
      <w:r w:rsidR="00D970C8">
        <w:t>.</w:t>
      </w:r>
    </w:p>
    <w:p w14:paraId="5A078BBD" w14:textId="5FF03299" w:rsidR="00915198" w:rsidRPr="00F81A8A" w:rsidRDefault="00915198" w:rsidP="007E5CFD">
      <w:pPr>
        <w:spacing w:before="0" w:after="0"/>
        <w:ind w:left="851"/>
      </w:pPr>
      <w:r>
        <w:t xml:space="preserve">Megjegyzés: Az </w:t>
      </w:r>
      <w:r w:rsidR="007A21A8">
        <w:t>E-ING</w:t>
      </w:r>
      <w:r>
        <w:t xml:space="preserve"> teszt (OKT) környezetben a szervezet és az egyedi adatszolgáltatási szerződés nem fog létezni, ezért számla sem áll elő a biztosított szolgáltatásokról</w:t>
      </w:r>
      <w:r w:rsidR="009D7579">
        <w:t xml:space="preserve">, a KKSZB-n kapott felhasználónév nem lesz </w:t>
      </w:r>
      <w:r w:rsidR="007A21A8">
        <w:t>E-ING</w:t>
      </w:r>
      <w:r w:rsidR="00F44048">
        <w:t xml:space="preserve"> szervezethez</w:t>
      </w:r>
      <w:r w:rsidR="009D7579">
        <w:t xml:space="preserve"> kötve.</w:t>
      </w:r>
    </w:p>
    <w:p w14:paraId="5CBF8228" w14:textId="330AD531" w:rsidR="003078D4" w:rsidRDefault="0019197D" w:rsidP="0008533D">
      <w:pPr>
        <w:numPr>
          <w:ilvl w:val="0"/>
          <w:numId w:val="13"/>
        </w:numPr>
        <w:spacing w:before="60" w:after="60"/>
        <w:ind w:left="357" w:hanging="357"/>
      </w:pPr>
      <w:r>
        <w:t>A csatlakozó szervezet a</w:t>
      </w:r>
      <w:r w:rsidR="003078D4">
        <w:t xml:space="preserve"> sikeres integrációs tesztről </w:t>
      </w:r>
      <w:r w:rsidR="00495DB3">
        <w:t>el</w:t>
      </w:r>
      <w:r w:rsidR="003078D4">
        <w:t xml:space="preserve">küldi a </w:t>
      </w:r>
      <w:proofErr w:type="spellStart"/>
      <w:r w:rsidR="003078D4">
        <w:t>logokat</w:t>
      </w:r>
      <w:proofErr w:type="spellEnd"/>
      <w:r w:rsidR="003078D4">
        <w:t xml:space="preserve"> az LTK ügyintézőnek </w:t>
      </w:r>
      <w:r w:rsidR="003078D4" w:rsidRPr="00BB613B">
        <w:t xml:space="preserve">– </w:t>
      </w:r>
      <w:r w:rsidR="00BB613B" w:rsidRPr="00BB613B">
        <w:t xml:space="preserve">az LTK által </w:t>
      </w:r>
      <w:r w:rsidR="00BB613B" w:rsidRPr="007D22F3">
        <w:t xml:space="preserve">publikált </w:t>
      </w:r>
      <w:r w:rsidR="003078D4" w:rsidRPr="007D22F3">
        <w:t>e-mail címre</w:t>
      </w:r>
      <w:r w:rsidR="00BB613B" w:rsidRPr="00BB613B">
        <w:t xml:space="preserve"> </w:t>
      </w:r>
      <w:r w:rsidR="00775C7A">
        <w:t>(</w:t>
      </w:r>
      <w:hyperlink r:id="rId15" w:history="1">
        <w:r w:rsidR="007D22F3" w:rsidRPr="00966908">
          <w:rPr>
            <w:rStyle w:val="Hiperhivatkozs"/>
          </w:rPr>
          <w:t>eing.ugyfelszolgalat@lechnerkozpont.hu</w:t>
        </w:r>
      </w:hyperlink>
      <w:r w:rsidR="007D22F3">
        <w:t>)</w:t>
      </w:r>
      <w:r w:rsidR="00293EB8">
        <w:t>.</w:t>
      </w:r>
    </w:p>
    <w:p w14:paraId="04AA3EE0" w14:textId="1EB037E5" w:rsidR="00ED2A8D" w:rsidRPr="00ED2A8D" w:rsidRDefault="00ED2A8D" w:rsidP="00C86671">
      <w:pPr>
        <w:rPr>
          <w:b/>
          <w:bCs/>
          <w:u w:val="single"/>
        </w:rPr>
      </w:pPr>
      <w:r>
        <w:rPr>
          <w:b/>
          <w:bCs/>
          <w:u w:val="single"/>
        </w:rPr>
        <w:t>Éles</w:t>
      </w:r>
      <w:r w:rsidRPr="00ED2A8D">
        <w:rPr>
          <w:b/>
          <w:bCs/>
          <w:u w:val="single"/>
        </w:rPr>
        <w:t xml:space="preserve"> E-ING KKSZB csatlakozás:</w:t>
      </w:r>
    </w:p>
    <w:p w14:paraId="66436862" w14:textId="6B6A02D0" w:rsidR="007B7072" w:rsidRDefault="007B7072" w:rsidP="0008533D">
      <w:pPr>
        <w:numPr>
          <w:ilvl w:val="0"/>
          <w:numId w:val="13"/>
        </w:numPr>
        <w:spacing w:before="60" w:after="60"/>
        <w:ind w:left="357" w:hanging="357"/>
      </w:pPr>
      <w:r>
        <w:t xml:space="preserve">A csatlakozni kívánó szervezet ügyintézője a KKSZB általános csatlakozást követően megigényli és beállítja az E-ING rendszerhez történő KKSZB élesüzemi csatlakozást, a </w:t>
      </w:r>
      <w:hyperlink r:id="rId16" w:history="1">
        <w:r w:rsidRPr="003471BE">
          <w:rPr>
            <w:rStyle w:val="Hiperhivatkozs"/>
          </w:rPr>
          <w:t>https://rfny.kkszb.gov.hu/</w:t>
        </w:r>
      </w:hyperlink>
      <w:r>
        <w:t xml:space="preserve"> felületen SZEJ kérelem folyamatot bonyolít le.</w:t>
      </w:r>
      <w:r w:rsidR="007A0AF9">
        <w:t xml:space="preserve"> (A kliens éles csatlakozás folyamatáról készített ábrát a </w:t>
      </w:r>
      <w:r w:rsidR="004E351E">
        <w:t>2</w:t>
      </w:r>
      <w:r w:rsidR="007A0AF9">
        <w:t>. számú melléklet tartalmazza.)</w:t>
      </w:r>
    </w:p>
    <w:p w14:paraId="41483D99" w14:textId="1E957060" w:rsidR="00576D36" w:rsidRDefault="00576D36" w:rsidP="0008533D">
      <w:pPr>
        <w:pStyle w:val="Listaszerbekezds"/>
        <w:numPr>
          <w:ilvl w:val="1"/>
          <w:numId w:val="13"/>
        </w:numPr>
        <w:spacing w:before="40" w:after="40" w:line="252" w:lineRule="auto"/>
        <w:ind w:left="850" w:hanging="493"/>
      </w:pPr>
      <w:r>
        <w:t>SZEÜSZ Portálon keresztül éles csatlakozási kérelem benyújtása, melyet a KKSZB támogatás bírál el</w:t>
      </w:r>
      <w:r w:rsidR="00E06FAD">
        <w:t>.</w:t>
      </w:r>
    </w:p>
    <w:p w14:paraId="0B6FFD2A" w14:textId="6604D363" w:rsidR="00576D36" w:rsidRDefault="00576D36" w:rsidP="0008533D">
      <w:pPr>
        <w:pStyle w:val="Listaszerbekezds"/>
        <w:numPr>
          <w:ilvl w:val="1"/>
          <w:numId w:val="13"/>
        </w:numPr>
        <w:spacing w:before="40" w:after="40" w:line="252" w:lineRule="auto"/>
        <w:ind w:left="850" w:hanging="493"/>
      </w:pPr>
      <w:r>
        <w:t>Az éles csatlakozási kérelem alapján megtörténik az éles környezeti RFNY regisztráció</w:t>
      </w:r>
      <w:r w:rsidR="00E06FAD">
        <w:t>.</w:t>
      </w:r>
    </w:p>
    <w:p w14:paraId="624FDAEB" w14:textId="622E65DD" w:rsidR="00576D36" w:rsidRDefault="00576D36" w:rsidP="0008533D">
      <w:pPr>
        <w:pStyle w:val="Listaszerbekezds"/>
        <w:numPr>
          <w:ilvl w:val="1"/>
          <w:numId w:val="13"/>
        </w:numPr>
        <w:spacing w:before="40" w:after="40" w:line="252" w:lineRule="auto"/>
        <w:ind w:left="850" w:hanging="493"/>
      </w:pPr>
      <w:r>
        <w:t xml:space="preserve">A csatlakozott szervnek éles környezetben is szükséges az elérni kívánt szolgáltatásokra SZEJ kérelmek benyújtása, majd </w:t>
      </w:r>
      <w:proofErr w:type="spellStart"/>
      <w:r>
        <w:t>tokenek</w:t>
      </w:r>
      <w:proofErr w:type="spellEnd"/>
      <w:r>
        <w:t xml:space="preserve"> kiváltása</w:t>
      </w:r>
      <w:r w:rsidR="00E06FAD">
        <w:t>.</w:t>
      </w:r>
    </w:p>
    <w:p w14:paraId="34440131" w14:textId="614D264D" w:rsidR="00ED2A8D" w:rsidRPr="00ED2A8D" w:rsidRDefault="00ED2A8D" w:rsidP="00C86671">
      <w:pPr>
        <w:rPr>
          <w:b/>
          <w:bCs/>
          <w:u w:val="single"/>
        </w:rPr>
      </w:pPr>
      <w:r>
        <w:rPr>
          <w:b/>
          <w:bCs/>
          <w:u w:val="single"/>
        </w:rPr>
        <w:t>Egyedi adatszolgáltatási szerződés megkötése</w:t>
      </w:r>
      <w:r w:rsidRPr="00ED2A8D">
        <w:rPr>
          <w:b/>
          <w:bCs/>
          <w:u w:val="single"/>
        </w:rPr>
        <w:t>:</w:t>
      </w:r>
    </w:p>
    <w:p w14:paraId="286BA127" w14:textId="6386D9AA" w:rsidR="00E129DD" w:rsidRDefault="003078D4" w:rsidP="0008533D">
      <w:pPr>
        <w:numPr>
          <w:ilvl w:val="0"/>
          <w:numId w:val="13"/>
        </w:numPr>
        <w:spacing w:before="60" w:after="60"/>
        <w:ind w:left="357" w:hanging="357"/>
      </w:pPr>
      <w:r>
        <w:t>Az LTK ügyintéző elbírálja az éles rendszerhez való csatlakozási igényt a sikeres teszt</w:t>
      </w:r>
      <w:r w:rsidR="00F81A8A">
        <w:t>ről kapott</w:t>
      </w:r>
      <w:r w:rsidR="004F4FC5">
        <w:t xml:space="preserve"> logok</w:t>
      </w:r>
      <w:r>
        <w:t xml:space="preserve"> alapján</w:t>
      </w:r>
      <w:r w:rsidR="00CC375F">
        <w:t>.</w:t>
      </w:r>
      <w:r>
        <w:t xml:space="preserve"> </w:t>
      </w:r>
      <w:r w:rsidR="0006669D">
        <w:t>H</w:t>
      </w:r>
      <w:r>
        <w:t xml:space="preserve">a minden </w:t>
      </w:r>
      <w:r w:rsidR="0006669D">
        <w:t>rendben</w:t>
      </w:r>
      <w:r>
        <w:t xml:space="preserve">, akkor engedélyezi </w:t>
      </w:r>
      <w:r w:rsidR="00876CC2">
        <w:t xml:space="preserve">az </w:t>
      </w:r>
      <w:r>
        <w:t>éles ren</w:t>
      </w:r>
      <w:r w:rsidR="007122A0">
        <w:t xml:space="preserve">dszerhez a csatlakozást, megköti a rendszerben </w:t>
      </w:r>
      <w:r w:rsidR="00876CC2">
        <w:t xml:space="preserve">az </w:t>
      </w:r>
      <w:r w:rsidR="005133CC">
        <w:t xml:space="preserve">egyedi adatszolgáltatási </w:t>
      </w:r>
      <w:r w:rsidR="007122A0">
        <w:t>szerző</w:t>
      </w:r>
      <w:r w:rsidR="00AB261A">
        <w:t>dést</w:t>
      </w:r>
      <w:r>
        <w:t>.</w:t>
      </w:r>
    </w:p>
    <w:p w14:paraId="1C92C7B6" w14:textId="475940CC" w:rsidR="00293EB8" w:rsidRDefault="00293EB8" w:rsidP="00876CC2">
      <w:pPr>
        <w:spacing w:before="0" w:after="0"/>
      </w:pPr>
    </w:p>
    <w:p w14:paraId="212951B9" w14:textId="77777777" w:rsidR="00293EB8" w:rsidRDefault="00293EB8">
      <w:pPr>
        <w:spacing w:before="0" w:after="160" w:line="259" w:lineRule="auto"/>
        <w:jc w:val="left"/>
      </w:pPr>
      <w:r>
        <w:br w:type="page"/>
      </w:r>
    </w:p>
    <w:p w14:paraId="7B8575F3" w14:textId="77777777" w:rsidR="003078D4" w:rsidRPr="003078D4" w:rsidRDefault="003078D4" w:rsidP="003A615D">
      <w:pPr>
        <w:spacing w:before="0" w:after="0"/>
        <w:ind w:left="720"/>
      </w:pPr>
    </w:p>
    <w:p w14:paraId="470CDE02" w14:textId="614EBA59" w:rsidR="00117646" w:rsidRDefault="00341AFA" w:rsidP="008F7F43">
      <w:pPr>
        <w:pStyle w:val="Cmsor1"/>
        <w:numPr>
          <w:ilvl w:val="0"/>
          <w:numId w:val="0"/>
        </w:numPr>
      </w:pPr>
      <w:r>
        <w:t>Mellékletek</w:t>
      </w:r>
    </w:p>
    <w:p w14:paraId="65EC7612" w14:textId="31A09166" w:rsidR="00112500" w:rsidRDefault="00061B22" w:rsidP="008F7F43">
      <w:pPr>
        <w:pStyle w:val="Cmsor1"/>
        <w:numPr>
          <w:ilvl w:val="0"/>
          <w:numId w:val="24"/>
        </w:numPr>
      </w:pPr>
      <w:r>
        <w:t>Kliens t</w:t>
      </w:r>
      <w:r w:rsidR="008F7F43" w:rsidRPr="008F7F43">
        <w:t>eszt KKSZB csatlakozás</w:t>
      </w:r>
    </w:p>
    <w:p w14:paraId="4C65A233" w14:textId="60C13064" w:rsidR="00FD44FD" w:rsidRDefault="00281A0B" w:rsidP="00470A3C">
      <w:pPr>
        <w:jc w:val="center"/>
      </w:pPr>
      <w:r w:rsidRPr="00281A0B">
        <w:rPr>
          <w:noProof/>
        </w:rPr>
        <w:drawing>
          <wp:inline distT="0" distB="0" distL="0" distR="0" wp14:anchorId="6E6A6183" wp14:editId="0134A1B9">
            <wp:extent cx="5760720" cy="5382895"/>
            <wp:effectExtent l="152400" t="152400" r="354330" b="370205"/>
            <wp:docPr id="176033642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033642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828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466BFCE" w14:textId="77777777" w:rsidR="00281A0B" w:rsidRDefault="00281A0B" w:rsidP="00FD44FD">
      <w:pPr>
        <w:sectPr w:rsidR="00281A0B" w:rsidSect="001D7398">
          <w:headerReference w:type="default" r:id="rId18"/>
          <w:footerReference w:type="default" r:id="rId19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54D9312E" w14:textId="2BF879FC" w:rsidR="00281A0B" w:rsidRDefault="00281A0B" w:rsidP="00281A0B">
      <w:pPr>
        <w:pStyle w:val="Cmsor1"/>
        <w:numPr>
          <w:ilvl w:val="0"/>
          <w:numId w:val="24"/>
        </w:numPr>
      </w:pPr>
      <w:r>
        <w:lastRenderedPageBreak/>
        <w:t>Kliens éles</w:t>
      </w:r>
      <w:r w:rsidRPr="008F7F43">
        <w:t xml:space="preserve"> KKSZB csatlakozás</w:t>
      </w:r>
    </w:p>
    <w:p w14:paraId="2B408868" w14:textId="4E2EA569" w:rsidR="00281A0B" w:rsidRPr="00FD44FD" w:rsidRDefault="00470A3C" w:rsidP="00470A3C">
      <w:pPr>
        <w:jc w:val="center"/>
      </w:pPr>
      <w:r w:rsidRPr="00470A3C">
        <w:rPr>
          <w:noProof/>
        </w:rPr>
        <w:drawing>
          <wp:inline distT="0" distB="0" distL="0" distR="0" wp14:anchorId="6E8C8C00" wp14:editId="37109BFB">
            <wp:extent cx="5429529" cy="5982007"/>
            <wp:effectExtent l="152400" t="152400" r="361950" b="361950"/>
            <wp:docPr id="229870426" name="Kép 1" descr="A képen szöveg, képernyőkép, diagram, szám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870426" name="Kép 1" descr="A képen szöveg, képernyőkép, diagram, szám látható&#10;&#10;Automatikusan generált leírás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29529" cy="598200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687020E" w14:textId="77777777" w:rsidR="00281A0B" w:rsidRPr="00FD44FD" w:rsidRDefault="00281A0B" w:rsidP="00FD44FD"/>
    <w:sectPr w:rsidR="00281A0B" w:rsidRPr="00FD44FD" w:rsidSect="001D7398">
      <w:headerReference w:type="default" r:id="rId21"/>
      <w:footerReference w:type="default" r:id="rId22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A857F" w14:textId="77777777" w:rsidR="00FA7A85" w:rsidRDefault="00FA7A85" w:rsidP="004B1A31">
      <w:pPr>
        <w:spacing w:before="0" w:after="0"/>
      </w:pPr>
      <w:r>
        <w:separator/>
      </w:r>
    </w:p>
  </w:endnote>
  <w:endnote w:type="continuationSeparator" w:id="0">
    <w:p w14:paraId="207BD0F2" w14:textId="77777777" w:rsidR="00FA7A85" w:rsidRDefault="00FA7A85" w:rsidP="004B1A3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727AF" w14:textId="543E2308" w:rsidR="006B29B1" w:rsidRPr="00123775" w:rsidRDefault="006B29B1" w:rsidP="006B29B1">
    <w:pPr>
      <w:pStyle w:val="llb"/>
      <w:spacing w:before="20" w:after="20"/>
      <w:rPr>
        <w:rFonts w:ascii="Calibri" w:hAnsi="Calibri" w:cs="Calibri"/>
        <w:sz w:val="20"/>
      </w:rPr>
    </w:pPr>
    <w:r w:rsidRPr="008832FD">
      <w:rPr>
        <w:noProof/>
        <w:color w:val="231F20"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306207" wp14:editId="222DA0D4">
              <wp:simplePos x="0" y="0"/>
              <wp:positionH relativeFrom="column">
                <wp:posOffset>-1335</wp:posOffset>
              </wp:positionH>
              <wp:positionV relativeFrom="paragraph">
                <wp:posOffset>49530</wp:posOffset>
              </wp:positionV>
              <wp:extent cx="280840" cy="41564"/>
              <wp:effectExtent l="0" t="0" r="0" b="0"/>
              <wp:wrapNone/>
              <wp:docPr id="8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V="1">
                        <a:off x="0" y="0"/>
                        <a:ext cx="280840" cy="41564"/>
                      </a:xfrm>
                      <a:prstGeom prst="rect">
                        <a:avLst/>
                      </a:prstGeom>
                      <a:solidFill>
                        <a:srgbClr val="5EC5C2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9676B3" w14:textId="77777777" w:rsidR="006B29B1" w:rsidRDefault="006B29B1" w:rsidP="006B29B1">
                          <w:pPr>
                            <w:jc w:val="center"/>
                          </w:pPr>
                          <w:proofErr w:type="spellStart"/>
                          <w:r>
                            <w:t>ií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3306207" id="Rectangle 12" o:spid="_x0000_s1026" style="position:absolute;left:0;text-align:left;margin-left:-.1pt;margin-top:3.9pt;width:22.1pt;height:3.25pt;rotation:18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" fillcolor="#5ec5c2" stroked="f">
              <v:textbox>
                <w:txbxContent>
                  <w:p w14:paraId="629676B3" w14:textId="77777777" w:rsidR="006B29B1" w:rsidRDefault="006B29B1" w:rsidP="006B29B1">
                    <w:pPr>
                      <w:jc w:val="center"/>
                    </w:pPr>
                    <w:proofErr w:type="spellStart"/>
                    <w:r>
                      <w:t>ií</w:t>
                    </w:r>
                    <w:proofErr w:type="spellEnd"/>
                  </w:p>
                </w:txbxContent>
              </v:textbox>
            </v:rect>
          </w:pict>
        </mc:Fallback>
      </mc:AlternateContent>
    </w:r>
    <w:r w:rsidRPr="00A414B6">
      <w:rPr>
        <w:rFonts w:cstheme="minorHAnsi"/>
        <w:noProof/>
        <w:color w:val="231F20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B7FA946" wp14:editId="7B8DCE79">
              <wp:simplePos x="0" y="0"/>
              <wp:positionH relativeFrom="column">
                <wp:posOffset>0</wp:posOffset>
              </wp:positionH>
              <wp:positionV relativeFrom="paragraph">
                <wp:posOffset>56515</wp:posOffset>
              </wp:positionV>
              <wp:extent cx="320040" cy="45085"/>
              <wp:effectExtent l="0" t="0" r="3810" b="0"/>
              <wp:wrapNone/>
              <wp:docPr id="6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040" cy="45085"/>
                      </a:xfrm>
                      <a:prstGeom prst="rect">
                        <a:avLst/>
                      </a:prstGeom>
                      <a:solidFill>
                        <a:srgbClr val="5EC5C2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3D0BD5" w14:textId="77777777" w:rsidR="006B29B1" w:rsidRDefault="006B29B1" w:rsidP="006B29B1">
                          <w:pPr>
                            <w:jc w:val="center"/>
                          </w:pPr>
                          <w:r>
                            <w:t>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B7FA946" id="_x0000_s1027" style="position:absolute;left:0;text-align:left;margin-left:0;margin-top:4.45pt;width:25.2pt;height: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" fillcolor="#5ec5c2" stroked="f">
              <v:textbox>
                <w:txbxContent>
                  <w:p w14:paraId="673D0BD5" w14:textId="77777777" w:rsidR="006B29B1" w:rsidRDefault="006B29B1" w:rsidP="006B29B1">
                    <w:pPr>
                      <w:jc w:val="center"/>
                    </w:pPr>
                    <w:r>
                      <w:t>i</w:t>
                    </w:r>
                  </w:p>
                </w:txbxContent>
              </v:textbox>
            </v:rect>
          </w:pict>
        </mc:Fallback>
      </mc:AlternateContent>
    </w:r>
  </w:p>
  <w:p w14:paraId="7D1A66DF" w14:textId="77777777" w:rsidR="006B29B1" w:rsidRDefault="006B29B1" w:rsidP="006B29B1">
    <w:pPr>
      <w:pStyle w:val="llb"/>
      <w:rPr>
        <w:rFonts w:ascii="Calibri" w:hAnsi="Calibri"/>
        <w:b/>
        <w:spacing w:val="4"/>
        <w:sz w:val="15"/>
        <w:szCs w:val="15"/>
      </w:rPr>
    </w:pPr>
    <w:r w:rsidRPr="00871DE1">
      <w:rPr>
        <w:rFonts w:ascii="Calibri" w:hAnsi="Calibri"/>
        <w:b/>
        <w:spacing w:val="4"/>
        <w:sz w:val="15"/>
        <w:szCs w:val="15"/>
      </w:rPr>
      <w:t xml:space="preserve">LECHNER TUDÁSKÖZPONT </w:t>
    </w:r>
  </w:p>
  <w:p w14:paraId="78E9746A" w14:textId="77777777" w:rsidR="006B29B1" w:rsidRPr="00871DE1" w:rsidRDefault="006B29B1" w:rsidP="006B29B1">
    <w:pPr>
      <w:pStyle w:val="llb"/>
      <w:rPr>
        <w:rFonts w:ascii="Calibri" w:hAnsi="Calibri"/>
        <w:b/>
        <w:spacing w:val="4"/>
        <w:sz w:val="15"/>
        <w:szCs w:val="15"/>
      </w:rPr>
    </w:pPr>
    <w:r>
      <w:rPr>
        <w:rFonts w:ascii="Calibri" w:hAnsi="Calibri"/>
        <w:b/>
        <w:spacing w:val="4"/>
        <w:sz w:val="15"/>
        <w:szCs w:val="15"/>
      </w:rPr>
      <w:t>NONPROFIT KORLÁTOLT FELELŐSSÉGŰ TÁRSASÁG</w:t>
    </w:r>
  </w:p>
  <w:p w14:paraId="2F240D01" w14:textId="77777777" w:rsidR="006B29B1" w:rsidRPr="00871DE1" w:rsidRDefault="006B29B1" w:rsidP="006B29B1">
    <w:pPr>
      <w:pStyle w:val="llb"/>
      <w:rPr>
        <w:rFonts w:ascii="Calibri" w:hAnsi="Calibri"/>
        <w:spacing w:val="4"/>
        <w:sz w:val="15"/>
        <w:szCs w:val="15"/>
      </w:rPr>
    </w:pPr>
    <w:r w:rsidRPr="00871DE1">
      <w:rPr>
        <w:rFonts w:ascii="Calibri" w:hAnsi="Calibri"/>
        <w:b/>
        <w:spacing w:val="4"/>
        <w:sz w:val="15"/>
        <w:szCs w:val="15"/>
      </w:rPr>
      <w:t>CÍM /</w:t>
    </w:r>
    <w:r w:rsidRPr="00871DE1">
      <w:rPr>
        <w:rFonts w:ascii="Calibri" w:hAnsi="Calibri"/>
        <w:spacing w:val="4"/>
        <w:sz w:val="15"/>
        <w:szCs w:val="15"/>
      </w:rPr>
      <w:t xml:space="preserve"> 1111 Budapest, Budafoki út 59.</w:t>
    </w:r>
  </w:p>
  <w:p w14:paraId="1513BB01" w14:textId="1990CBF8" w:rsidR="006B29B1" w:rsidRPr="00871DE1" w:rsidRDefault="006B29B1" w:rsidP="006B29B1">
    <w:pPr>
      <w:pStyle w:val="llb"/>
      <w:rPr>
        <w:rFonts w:ascii="Calibri" w:hAnsi="Calibri"/>
        <w:spacing w:val="4"/>
        <w:sz w:val="15"/>
        <w:szCs w:val="15"/>
      </w:rPr>
    </w:pPr>
    <w:r w:rsidRPr="00871DE1">
      <w:rPr>
        <w:rFonts w:ascii="Calibri" w:hAnsi="Calibri"/>
        <w:b/>
        <w:spacing w:val="4"/>
        <w:sz w:val="15"/>
        <w:szCs w:val="15"/>
      </w:rPr>
      <w:t xml:space="preserve">TELEFON </w:t>
    </w:r>
    <w:r w:rsidRPr="00CF4566">
      <w:rPr>
        <w:rFonts w:ascii="Calibri" w:hAnsi="Calibri"/>
        <w:b/>
        <w:spacing w:val="4"/>
        <w:sz w:val="15"/>
        <w:szCs w:val="15"/>
      </w:rPr>
      <w:t>/</w:t>
    </w:r>
    <w:r w:rsidRPr="00CF4566">
      <w:rPr>
        <w:rFonts w:ascii="Calibri" w:hAnsi="Calibri"/>
        <w:spacing w:val="4"/>
        <w:sz w:val="15"/>
        <w:szCs w:val="15"/>
      </w:rPr>
      <w:t xml:space="preserve"> +</w:t>
    </w:r>
    <w:r w:rsidR="001C1F14" w:rsidRPr="00CF4566">
      <w:rPr>
        <w:rFonts w:ascii="Calibri" w:hAnsi="Calibri"/>
        <w:spacing w:val="4"/>
        <w:sz w:val="15"/>
        <w:szCs w:val="15"/>
      </w:rPr>
      <w:t>36-1-884-2525</w:t>
    </w:r>
  </w:p>
  <w:p w14:paraId="30F9CE76" w14:textId="77777777" w:rsidR="006B29B1" w:rsidRPr="00871DE1" w:rsidRDefault="006B29B1" w:rsidP="006B29B1">
    <w:pPr>
      <w:pStyle w:val="llb"/>
      <w:rPr>
        <w:rFonts w:ascii="Calibri" w:hAnsi="Calibri"/>
        <w:b/>
        <w:spacing w:val="4"/>
        <w:sz w:val="15"/>
        <w:szCs w:val="15"/>
      </w:rPr>
    </w:pPr>
    <w:r w:rsidRPr="00871DE1">
      <w:rPr>
        <w:rFonts w:ascii="Calibri" w:hAnsi="Calibri"/>
        <w:b/>
        <w:spacing w:val="4"/>
        <w:sz w:val="15"/>
        <w:szCs w:val="15"/>
      </w:rPr>
      <w:t>WWW.LECHNERKOZPONT.HU</w:t>
    </w:r>
  </w:p>
  <w:p w14:paraId="7A724813" w14:textId="4B55C146" w:rsidR="006B29B1" w:rsidRDefault="00346AAB" w:rsidP="006B29B1">
    <w:pPr>
      <w:pStyle w:val="llb"/>
      <w:tabs>
        <w:tab w:val="clear" w:pos="4536"/>
      </w:tabs>
      <w:rPr>
        <w:rStyle w:val="Hiperhivatkozs"/>
        <w:rFonts w:ascii="Calibri" w:hAnsi="Calibri"/>
        <w:b/>
        <w:spacing w:val="4"/>
        <w:sz w:val="15"/>
        <w:szCs w:val="15"/>
      </w:rPr>
    </w:pPr>
    <w:hyperlink r:id="rId1" w:history="1">
      <w:r w:rsidRPr="00966908">
        <w:rPr>
          <w:rStyle w:val="Hiperhivatkozs"/>
          <w:rFonts w:ascii="Calibri" w:hAnsi="Calibri"/>
          <w:b/>
          <w:spacing w:val="4"/>
          <w:sz w:val="15"/>
          <w:szCs w:val="15"/>
        </w:rPr>
        <w:t>EING.UGYFELSZOLGALAT@LECHNERKOZPONT.HU</w:t>
      </w:r>
    </w:hyperlink>
    <w:r>
      <w:rPr>
        <w:rFonts w:ascii="Calibri" w:hAnsi="Calibri"/>
        <w:b/>
        <w:spacing w:val="4"/>
        <w:sz w:val="15"/>
        <w:szCs w:val="15"/>
      </w:rPr>
      <w:t xml:space="preserve"> </w:t>
    </w:r>
  </w:p>
  <w:p w14:paraId="0D43FE7C" w14:textId="77777777" w:rsidR="006B29B1" w:rsidRDefault="006B29B1" w:rsidP="006B29B1">
    <w:pPr>
      <w:pStyle w:val="llb"/>
      <w:tabs>
        <w:tab w:val="clear" w:pos="4536"/>
      </w:tabs>
      <w:rPr>
        <w:rStyle w:val="Hiperhivatkozs"/>
        <w:rFonts w:ascii="Calibri" w:hAnsi="Calibri"/>
        <w:b/>
        <w:spacing w:val="4"/>
        <w:sz w:val="15"/>
        <w:szCs w:val="15"/>
      </w:rPr>
    </w:pPr>
  </w:p>
  <w:p w14:paraId="305725A3" w14:textId="52D34224" w:rsidR="004B1A31" w:rsidRPr="006B29B1" w:rsidRDefault="006B29B1" w:rsidP="006B29B1">
    <w:pPr>
      <w:pStyle w:val="llb"/>
      <w:tabs>
        <w:tab w:val="clear" w:pos="4536"/>
      </w:tabs>
      <w:rPr>
        <w:rFonts w:ascii="Calibri" w:hAnsi="Calibri"/>
        <w:b/>
        <w:spacing w:val="4"/>
        <w:sz w:val="15"/>
        <w:szCs w:val="15"/>
      </w:rPr>
    </w:pPr>
    <w:r w:rsidRPr="005E7A4F">
      <w:rPr>
        <w:rFonts w:ascii="Calibri" w:hAnsi="Calibri" w:cs="Calibri"/>
        <w:sz w:val="20"/>
      </w:rPr>
      <w:fldChar w:fldCharType="begin"/>
    </w:r>
    <w:r w:rsidRPr="005E7A4F">
      <w:rPr>
        <w:rFonts w:ascii="Calibri" w:hAnsi="Calibri" w:cs="Calibri"/>
        <w:sz w:val="20"/>
      </w:rPr>
      <w:instrText xml:space="preserve"> PAGE  \* Arabic  \* MERGEFORMAT </w:instrText>
    </w:r>
    <w:r w:rsidRPr="005E7A4F">
      <w:rPr>
        <w:rFonts w:ascii="Calibri" w:hAnsi="Calibri" w:cs="Calibri"/>
        <w:sz w:val="20"/>
      </w:rPr>
      <w:fldChar w:fldCharType="separate"/>
    </w:r>
    <w:r>
      <w:rPr>
        <w:rFonts w:ascii="Calibri" w:hAnsi="Calibri" w:cs="Calibri"/>
        <w:sz w:val="20"/>
      </w:rPr>
      <w:t>1</w:t>
    </w:r>
    <w:r w:rsidRPr="005E7A4F">
      <w:rPr>
        <w:rFonts w:ascii="Calibri" w:hAnsi="Calibri" w:cs="Calibri"/>
        <w:sz w:val="20"/>
      </w:rPr>
      <w:fldChar w:fldCharType="end"/>
    </w:r>
    <w:r>
      <w:rPr>
        <w:rFonts w:ascii="Calibri" w:hAnsi="Calibri" w:cs="Calibri"/>
        <w:sz w:val="20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DB005" w14:textId="77777777" w:rsidR="006B29B1" w:rsidRPr="00123775" w:rsidRDefault="006B29B1" w:rsidP="006B29B1">
    <w:pPr>
      <w:pStyle w:val="llb"/>
      <w:spacing w:before="20" w:after="20"/>
      <w:rPr>
        <w:rFonts w:ascii="Calibri" w:hAnsi="Calibri" w:cs="Calibri"/>
        <w:sz w:val="20"/>
      </w:rPr>
    </w:pPr>
    <w:r w:rsidRPr="008832FD">
      <w:rPr>
        <w:noProof/>
        <w:color w:val="231F20"/>
        <w:sz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3265E74" wp14:editId="720241E8">
              <wp:simplePos x="0" y="0"/>
              <wp:positionH relativeFrom="column">
                <wp:posOffset>-1335</wp:posOffset>
              </wp:positionH>
              <wp:positionV relativeFrom="paragraph">
                <wp:posOffset>49530</wp:posOffset>
              </wp:positionV>
              <wp:extent cx="280840" cy="41564"/>
              <wp:effectExtent l="0" t="0" r="0" b="0"/>
              <wp:wrapNone/>
              <wp:docPr id="287884077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V="1">
                        <a:off x="0" y="0"/>
                        <a:ext cx="280840" cy="41564"/>
                      </a:xfrm>
                      <a:prstGeom prst="rect">
                        <a:avLst/>
                      </a:prstGeom>
                      <a:solidFill>
                        <a:srgbClr val="5EC5C2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27F4D7" w14:textId="77777777" w:rsidR="006B29B1" w:rsidRDefault="006B29B1" w:rsidP="006B29B1">
                          <w:pPr>
                            <w:jc w:val="center"/>
                          </w:pPr>
                          <w:proofErr w:type="spellStart"/>
                          <w:r>
                            <w:t>ií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265E74" id="_x0000_s1028" style="position:absolute;left:0;text-align:left;margin-left:-.1pt;margin-top:3.9pt;width:22.1pt;height:3.25pt;rotation:180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" fillcolor="#5ec5c2" stroked="f">
              <v:textbox>
                <w:txbxContent>
                  <w:p w14:paraId="3227F4D7" w14:textId="77777777" w:rsidR="006B29B1" w:rsidRDefault="006B29B1" w:rsidP="006B29B1">
                    <w:pPr>
                      <w:jc w:val="center"/>
                    </w:pPr>
                    <w:proofErr w:type="spellStart"/>
                    <w:r>
                      <w:t>ií</w:t>
                    </w:r>
                    <w:proofErr w:type="spellEnd"/>
                  </w:p>
                </w:txbxContent>
              </v:textbox>
            </v:rect>
          </w:pict>
        </mc:Fallback>
      </mc:AlternateContent>
    </w:r>
    <w:r w:rsidRPr="00A414B6">
      <w:rPr>
        <w:rFonts w:cstheme="minorHAnsi"/>
        <w:noProof/>
        <w:color w:val="231F20"/>
        <w:szCs w:val="2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BA76335" wp14:editId="3F95D7D3">
              <wp:simplePos x="0" y="0"/>
              <wp:positionH relativeFrom="column">
                <wp:posOffset>0</wp:posOffset>
              </wp:positionH>
              <wp:positionV relativeFrom="paragraph">
                <wp:posOffset>56515</wp:posOffset>
              </wp:positionV>
              <wp:extent cx="320040" cy="45085"/>
              <wp:effectExtent l="0" t="0" r="3810" b="0"/>
              <wp:wrapNone/>
              <wp:docPr id="1742665614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040" cy="45085"/>
                      </a:xfrm>
                      <a:prstGeom prst="rect">
                        <a:avLst/>
                      </a:prstGeom>
                      <a:solidFill>
                        <a:srgbClr val="5EC5C2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A7B879" w14:textId="77777777" w:rsidR="006B29B1" w:rsidRDefault="006B29B1" w:rsidP="006B29B1">
                          <w:pPr>
                            <w:jc w:val="center"/>
                          </w:pPr>
                          <w:r>
                            <w:t>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A76335" id="_x0000_s1029" style="position:absolute;left:0;text-align:left;margin-left:0;margin-top:4.45pt;width:25.2pt;height:3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" fillcolor="#5ec5c2" stroked="f">
              <v:textbox>
                <w:txbxContent>
                  <w:p w14:paraId="14A7B879" w14:textId="77777777" w:rsidR="006B29B1" w:rsidRDefault="006B29B1" w:rsidP="006B29B1">
                    <w:pPr>
                      <w:jc w:val="center"/>
                    </w:pPr>
                    <w:r>
                      <w:t>i</w:t>
                    </w:r>
                  </w:p>
                </w:txbxContent>
              </v:textbox>
            </v:rect>
          </w:pict>
        </mc:Fallback>
      </mc:AlternateContent>
    </w:r>
  </w:p>
  <w:p w14:paraId="189690A0" w14:textId="77777777" w:rsidR="006B29B1" w:rsidRDefault="006B29B1" w:rsidP="006B29B1">
    <w:pPr>
      <w:pStyle w:val="llb"/>
      <w:rPr>
        <w:rFonts w:ascii="Calibri" w:hAnsi="Calibri"/>
        <w:b/>
        <w:spacing w:val="4"/>
        <w:sz w:val="15"/>
        <w:szCs w:val="15"/>
      </w:rPr>
    </w:pPr>
    <w:r w:rsidRPr="00871DE1">
      <w:rPr>
        <w:rFonts w:ascii="Calibri" w:hAnsi="Calibri"/>
        <w:b/>
        <w:spacing w:val="4"/>
        <w:sz w:val="15"/>
        <w:szCs w:val="15"/>
      </w:rPr>
      <w:t xml:space="preserve">LECHNER TUDÁSKÖZPONT </w:t>
    </w:r>
  </w:p>
  <w:p w14:paraId="633717AD" w14:textId="77777777" w:rsidR="006B29B1" w:rsidRPr="00871DE1" w:rsidRDefault="006B29B1" w:rsidP="006B29B1">
    <w:pPr>
      <w:pStyle w:val="llb"/>
      <w:rPr>
        <w:rFonts w:ascii="Calibri" w:hAnsi="Calibri"/>
        <w:b/>
        <w:spacing w:val="4"/>
        <w:sz w:val="15"/>
        <w:szCs w:val="15"/>
      </w:rPr>
    </w:pPr>
    <w:r>
      <w:rPr>
        <w:rFonts w:ascii="Calibri" w:hAnsi="Calibri"/>
        <w:b/>
        <w:spacing w:val="4"/>
        <w:sz w:val="15"/>
        <w:szCs w:val="15"/>
      </w:rPr>
      <w:t>NONPROFIT KORLÁTOLT FELELŐSSÉGŰ TÁRSASÁG</w:t>
    </w:r>
  </w:p>
  <w:p w14:paraId="5394219C" w14:textId="77777777" w:rsidR="006B29B1" w:rsidRPr="00871DE1" w:rsidRDefault="006B29B1" w:rsidP="006B29B1">
    <w:pPr>
      <w:pStyle w:val="llb"/>
      <w:rPr>
        <w:rFonts w:ascii="Calibri" w:hAnsi="Calibri"/>
        <w:spacing w:val="4"/>
        <w:sz w:val="15"/>
        <w:szCs w:val="15"/>
      </w:rPr>
    </w:pPr>
    <w:r w:rsidRPr="00871DE1">
      <w:rPr>
        <w:rFonts w:ascii="Calibri" w:hAnsi="Calibri"/>
        <w:b/>
        <w:spacing w:val="4"/>
        <w:sz w:val="15"/>
        <w:szCs w:val="15"/>
      </w:rPr>
      <w:t>CÍM /</w:t>
    </w:r>
    <w:r w:rsidRPr="00871DE1">
      <w:rPr>
        <w:rFonts w:ascii="Calibri" w:hAnsi="Calibri"/>
        <w:spacing w:val="4"/>
        <w:sz w:val="15"/>
        <w:szCs w:val="15"/>
      </w:rPr>
      <w:t xml:space="preserve"> 1111 Budapest, Budafoki út 59.</w:t>
    </w:r>
  </w:p>
  <w:p w14:paraId="74DA4EBC" w14:textId="527C04B2" w:rsidR="006B29B1" w:rsidRPr="00871DE1" w:rsidRDefault="006B29B1" w:rsidP="006B29B1">
    <w:pPr>
      <w:pStyle w:val="llb"/>
      <w:rPr>
        <w:rFonts w:ascii="Calibri" w:hAnsi="Calibri"/>
        <w:spacing w:val="4"/>
        <w:sz w:val="15"/>
        <w:szCs w:val="15"/>
      </w:rPr>
    </w:pPr>
    <w:r w:rsidRPr="00871DE1">
      <w:rPr>
        <w:rFonts w:ascii="Calibri" w:hAnsi="Calibri"/>
        <w:b/>
        <w:spacing w:val="4"/>
        <w:sz w:val="15"/>
        <w:szCs w:val="15"/>
      </w:rPr>
      <w:t xml:space="preserve">TELEFON </w:t>
    </w:r>
    <w:r w:rsidR="00CF4566" w:rsidRPr="00CF4566">
      <w:rPr>
        <w:rFonts w:ascii="Calibri" w:hAnsi="Calibri"/>
        <w:b/>
        <w:spacing w:val="4"/>
        <w:sz w:val="15"/>
        <w:szCs w:val="15"/>
      </w:rPr>
      <w:t>/</w:t>
    </w:r>
    <w:r w:rsidR="00CF4566" w:rsidRPr="00CF4566">
      <w:rPr>
        <w:rFonts w:ascii="Calibri" w:hAnsi="Calibri"/>
        <w:spacing w:val="4"/>
        <w:sz w:val="15"/>
        <w:szCs w:val="15"/>
      </w:rPr>
      <w:t xml:space="preserve"> +36-1-884-2525</w:t>
    </w:r>
  </w:p>
  <w:p w14:paraId="760B862B" w14:textId="77777777" w:rsidR="006B29B1" w:rsidRPr="00871DE1" w:rsidRDefault="006B29B1" w:rsidP="006B29B1">
    <w:pPr>
      <w:pStyle w:val="llb"/>
      <w:rPr>
        <w:rFonts w:ascii="Calibri" w:hAnsi="Calibri"/>
        <w:b/>
        <w:spacing w:val="4"/>
        <w:sz w:val="15"/>
        <w:szCs w:val="15"/>
      </w:rPr>
    </w:pPr>
    <w:r w:rsidRPr="00871DE1">
      <w:rPr>
        <w:rFonts w:ascii="Calibri" w:hAnsi="Calibri"/>
        <w:b/>
        <w:spacing w:val="4"/>
        <w:sz w:val="15"/>
        <w:szCs w:val="15"/>
      </w:rPr>
      <w:t>WWW.LECHNERKOZPONT.HU</w:t>
    </w:r>
  </w:p>
  <w:p w14:paraId="3B1FD2D5" w14:textId="77777777" w:rsidR="00346AAB" w:rsidRDefault="00346AAB" w:rsidP="00346AAB">
    <w:pPr>
      <w:pStyle w:val="llb"/>
      <w:tabs>
        <w:tab w:val="clear" w:pos="4536"/>
      </w:tabs>
      <w:rPr>
        <w:rStyle w:val="Hiperhivatkozs"/>
        <w:rFonts w:ascii="Calibri" w:hAnsi="Calibri"/>
        <w:b/>
        <w:spacing w:val="4"/>
        <w:sz w:val="15"/>
        <w:szCs w:val="15"/>
      </w:rPr>
    </w:pPr>
    <w:hyperlink r:id="rId1" w:history="1">
      <w:r w:rsidRPr="00966908">
        <w:rPr>
          <w:rStyle w:val="Hiperhivatkozs"/>
          <w:rFonts w:ascii="Calibri" w:hAnsi="Calibri"/>
          <w:b/>
          <w:spacing w:val="4"/>
          <w:sz w:val="15"/>
          <w:szCs w:val="15"/>
        </w:rPr>
        <w:t>EING.UGYFELSZOLGALAT@LECHNERKOZPONT.HU</w:t>
      </w:r>
    </w:hyperlink>
    <w:r>
      <w:rPr>
        <w:rFonts w:ascii="Calibri" w:hAnsi="Calibri"/>
        <w:b/>
        <w:spacing w:val="4"/>
        <w:sz w:val="15"/>
        <w:szCs w:val="15"/>
      </w:rPr>
      <w:t xml:space="preserve"> </w:t>
    </w:r>
  </w:p>
  <w:p w14:paraId="4EE8063A" w14:textId="77777777" w:rsidR="00346AAB" w:rsidRDefault="00346AAB" w:rsidP="00346AAB">
    <w:pPr>
      <w:pStyle w:val="llb"/>
      <w:tabs>
        <w:tab w:val="clear" w:pos="4536"/>
      </w:tabs>
      <w:rPr>
        <w:rStyle w:val="Hiperhivatkozs"/>
        <w:rFonts w:ascii="Calibri" w:hAnsi="Calibri"/>
        <w:b/>
        <w:spacing w:val="4"/>
        <w:sz w:val="15"/>
        <w:szCs w:val="15"/>
      </w:rPr>
    </w:pPr>
  </w:p>
  <w:p w14:paraId="537901E8" w14:textId="77777777" w:rsidR="004B1A31" w:rsidRPr="006B29B1" w:rsidRDefault="006B29B1" w:rsidP="006B29B1">
    <w:pPr>
      <w:pStyle w:val="llb"/>
      <w:tabs>
        <w:tab w:val="clear" w:pos="4536"/>
      </w:tabs>
      <w:rPr>
        <w:rFonts w:ascii="Calibri" w:hAnsi="Calibri"/>
        <w:b/>
        <w:spacing w:val="4"/>
        <w:sz w:val="15"/>
        <w:szCs w:val="15"/>
      </w:rPr>
    </w:pPr>
    <w:r w:rsidRPr="005E7A4F">
      <w:rPr>
        <w:rFonts w:ascii="Calibri" w:hAnsi="Calibri" w:cs="Calibri"/>
        <w:sz w:val="20"/>
      </w:rPr>
      <w:fldChar w:fldCharType="begin"/>
    </w:r>
    <w:r w:rsidRPr="005E7A4F">
      <w:rPr>
        <w:rFonts w:ascii="Calibri" w:hAnsi="Calibri" w:cs="Calibri"/>
        <w:sz w:val="20"/>
      </w:rPr>
      <w:instrText xml:space="preserve"> PAGE  \* Arabic  \* MERGEFORMAT </w:instrText>
    </w:r>
    <w:r w:rsidRPr="005E7A4F">
      <w:rPr>
        <w:rFonts w:ascii="Calibri" w:hAnsi="Calibri" w:cs="Calibri"/>
        <w:sz w:val="20"/>
      </w:rPr>
      <w:fldChar w:fldCharType="separate"/>
    </w:r>
    <w:r>
      <w:rPr>
        <w:rFonts w:ascii="Calibri" w:hAnsi="Calibri" w:cs="Calibri"/>
        <w:sz w:val="20"/>
      </w:rPr>
      <w:t>1</w:t>
    </w:r>
    <w:r w:rsidRPr="005E7A4F">
      <w:rPr>
        <w:rFonts w:ascii="Calibri" w:hAnsi="Calibri" w:cs="Calibri"/>
        <w:sz w:val="20"/>
      </w:rPr>
      <w:fldChar w:fldCharType="end"/>
    </w:r>
    <w:r>
      <w:rPr>
        <w:rFonts w:ascii="Calibri" w:hAnsi="Calibri" w:cs="Calibri"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B67CC" w14:textId="77777777" w:rsidR="00FA7A85" w:rsidRDefault="00FA7A85" w:rsidP="004B1A31">
      <w:pPr>
        <w:spacing w:before="0" w:after="0"/>
      </w:pPr>
      <w:r>
        <w:separator/>
      </w:r>
    </w:p>
  </w:footnote>
  <w:footnote w:type="continuationSeparator" w:id="0">
    <w:p w14:paraId="28664EE7" w14:textId="77777777" w:rsidR="00FA7A85" w:rsidRDefault="00FA7A85" w:rsidP="004B1A3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AAF20" w14:textId="7B731DF1" w:rsidR="00A45F2B" w:rsidRDefault="00A45F2B">
    <w:pPr>
      <w:pStyle w:val="lfej"/>
    </w:pPr>
    <w:r>
      <w:rPr>
        <w:rFonts w:ascii="Calibri" w:eastAsia="Calibri" w:hAnsi="Calibri" w:cs="Calibri"/>
        <w:noProof/>
        <w:sz w:val="20"/>
      </w:rPr>
      <w:drawing>
        <wp:anchor distT="0" distB="0" distL="114300" distR="114300" simplePos="0" relativeHeight="251659264" behindDoc="1" locked="0" layoutInCell="1" allowOverlap="1" wp14:anchorId="0A50A568" wp14:editId="52E64E3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397467" cy="446887"/>
          <wp:effectExtent l="0" t="0" r="0" b="0"/>
          <wp:wrapNone/>
          <wp:docPr id="69252377" name="Kép 69252377" descr="A képen képernyőkép, Betűtípus, Grafika, Grafikus tervezé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Kép 51" descr="A képen képernyőkép, Betűtípus, Grafika, Grafikus tervezés látható&#10;&#10;Automatikusan generált leírá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97467" cy="4468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9C433" w14:textId="77777777" w:rsidR="00A45F2B" w:rsidRDefault="00A45F2B">
    <w:pPr>
      <w:pStyle w:val="lfej"/>
    </w:pPr>
    <w:r>
      <w:rPr>
        <w:rFonts w:ascii="Calibri" w:eastAsia="Calibri" w:hAnsi="Calibri" w:cs="Calibri"/>
        <w:noProof/>
        <w:sz w:val="20"/>
      </w:rPr>
      <w:drawing>
        <wp:anchor distT="0" distB="0" distL="114300" distR="114300" simplePos="0" relativeHeight="251664384" behindDoc="1" locked="0" layoutInCell="1" allowOverlap="1" wp14:anchorId="2BBEA3DE" wp14:editId="4BA1397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397467" cy="446887"/>
          <wp:effectExtent l="0" t="0" r="0" b="0"/>
          <wp:wrapNone/>
          <wp:docPr id="468291207" name="Kép 468291207" descr="A képen képernyőkép, Betűtípus, Grafika, Grafikus tervezé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Kép 51" descr="A képen képernyőkép, Betűtípus, Grafika, Grafikus tervezés látható&#10;&#10;Automatikusan generált leírá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97467" cy="4468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E3860"/>
    <w:multiLevelType w:val="hybridMultilevel"/>
    <w:tmpl w:val="FDA2D87A"/>
    <w:lvl w:ilvl="0" w:tplc="6EAC5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8AF5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30FA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4075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C699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6890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8A0F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A602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468F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A389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C8A6A9A"/>
    <w:multiLevelType w:val="multilevel"/>
    <w:tmpl w:val="AE240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235009"/>
    <w:multiLevelType w:val="hybridMultilevel"/>
    <w:tmpl w:val="5EB0E9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A23071"/>
    <w:multiLevelType w:val="hybridMultilevel"/>
    <w:tmpl w:val="3DBA6A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F637D4"/>
    <w:multiLevelType w:val="multilevel"/>
    <w:tmpl w:val="331AD2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F2160C7"/>
    <w:multiLevelType w:val="hybridMultilevel"/>
    <w:tmpl w:val="E0523E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C46006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Cmsor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Cmsor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57A35F36"/>
    <w:multiLevelType w:val="multilevel"/>
    <w:tmpl w:val="C08892C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43A54C1"/>
    <w:multiLevelType w:val="hybridMultilevel"/>
    <w:tmpl w:val="4BBCFF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63719D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F0D035D"/>
    <w:multiLevelType w:val="hybridMultilevel"/>
    <w:tmpl w:val="4F9EC1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E75EE1"/>
    <w:multiLevelType w:val="hybridMultilevel"/>
    <w:tmpl w:val="2F88C7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9B5AA3"/>
    <w:multiLevelType w:val="hybridMultilevel"/>
    <w:tmpl w:val="6C429D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6264181">
    <w:abstractNumId w:val="8"/>
  </w:num>
  <w:num w:numId="2" w16cid:durableId="992026615">
    <w:abstractNumId w:val="1"/>
  </w:num>
  <w:num w:numId="3" w16cid:durableId="1932734666">
    <w:abstractNumId w:val="0"/>
  </w:num>
  <w:num w:numId="4" w16cid:durableId="493490709">
    <w:abstractNumId w:val="11"/>
  </w:num>
  <w:num w:numId="5" w16cid:durableId="1874612676">
    <w:abstractNumId w:val="12"/>
  </w:num>
  <w:num w:numId="6" w16cid:durableId="1190341519">
    <w:abstractNumId w:val="9"/>
  </w:num>
  <w:num w:numId="7" w16cid:durableId="1855726693">
    <w:abstractNumId w:val="4"/>
  </w:num>
  <w:num w:numId="8" w16cid:durableId="1064135301">
    <w:abstractNumId w:val="13"/>
  </w:num>
  <w:num w:numId="9" w16cid:durableId="1843662356">
    <w:abstractNumId w:val="8"/>
  </w:num>
  <w:num w:numId="10" w16cid:durableId="928005928">
    <w:abstractNumId w:val="8"/>
  </w:num>
  <w:num w:numId="11" w16cid:durableId="570697531">
    <w:abstractNumId w:val="8"/>
  </w:num>
  <w:num w:numId="12" w16cid:durableId="1267694897">
    <w:abstractNumId w:val="8"/>
  </w:num>
  <w:num w:numId="13" w16cid:durableId="1114328883">
    <w:abstractNumId w:val="10"/>
  </w:num>
  <w:num w:numId="14" w16cid:durableId="4264688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974602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308895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92553568">
    <w:abstractNumId w:val="7"/>
  </w:num>
  <w:num w:numId="18" w16cid:durableId="17416397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84434933">
    <w:abstractNumId w:val="2"/>
  </w:num>
  <w:num w:numId="20" w16cid:durableId="8927340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96673789">
    <w:abstractNumId w:val="3"/>
  </w:num>
  <w:num w:numId="22" w16cid:durableId="2015259402">
    <w:abstractNumId w:val="6"/>
  </w:num>
  <w:num w:numId="23" w16cid:durableId="2117484927">
    <w:abstractNumId w:val="5"/>
  </w:num>
  <w:num w:numId="24" w16cid:durableId="13509872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F3F"/>
    <w:rsid w:val="0000327A"/>
    <w:rsid w:val="000038DC"/>
    <w:rsid w:val="00005FBE"/>
    <w:rsid w:val="00006710"/>
    <w:rsid w:val="00006B59"/>
    <w:rsid w:val="00007BB4"/>
    <w:rsid w:val="000300F4"/>
    <w:rsid w:val="00040F0D"/>
    <w:rsid w:val="00061B22"/>
    <w:rsid w:val="00064FA9"/>
    <w:rsid w:val="0006669D"/>
    <w:rsid w:val="0007432A"/>
    <w:rsid w:val="00074A71"/>
    <w:rsid w:val="000816E2"/>
    <w:rsid w:val="0008533D"/>
    <w:rsid w:val="00087D02"/>
    <w:rsid w:val="00091574"/>
    <w:rsid w:val="00093C8A"/>
    <w:rsid w:val="000A6BD6"/>
    <w:rsid w:val="000B3EC5"/>
    <w:rsid w:val="000B4BD1"/>
    <w:rsid w:val="000D12D0"/>
    <w:rsid w:val="000D63A6"/>
    <w:rsid w:val="00107E5F"/>
    <w:rsid w:val="00112500"/>
    <w:rsid w:val="00115C47"/>
    <w:rsid w:val="00117646"/>
    <w:rsid w:val="00124C24"/>
    <w:rsid w:val="00133613"/>
    <w:rsid w:val="0013509A"/>
    <w:rsid w:val="001377BA"/>
    <w:rsid w:val="00166677"/>
    <w:rsid w:val="00174623"/>
    <w:rsid w:val="00181DA1"/>
    <w:rsid w:val="00185A48"/>
    <w:rsid w:val="0019197D"/>
    <w:rsid w:val="001A1238"/>
    <w:rsid w:val="001C1496"/>
    <w:rsid w:val="001C1F14"/>
    <w:rsid w:val="001D7398"/>
    <w:rsid w:val="001E17B1"/>
    <w:rsid w:val="001E3385"/>
    <w:rsid w:val="00202DAF"/>
    <w:rsid w:val="002042F3"/>
    <w:rsid w:val="002104B4"/>
    <w:rsid w:val="00213D54"/>
    <w:rsid w:val="0022341B"/>
    <w:rsid w:val="002236DB"/>
    <w:rsid w:val="002435D9"/>
    <w:rsid w:val="00250456"/>
    <w:rsid w:val="00251CA0"/>
    <w:rsid w:val="00257A24"/>
    <w:rsid w:val="0026689C"/>
    <w:rsid w:val="002754E3"/>
    <w:rsid w:val="00277751"/>
    <w:rsid w:val="00281A0B"/>
    <w:rsid w:val="00293EB8"/>
    <w:rsid w:val="00295BFF"/>
    <w:rsid w:val="002A07C8"/>
    <w:rsid w:val="002A26DE"/>
    <w:rsid w:val="002A641E"/>
    <w:rsid w:val="002C0F6E"/>
    <w:rsid w:val="002C2124"/>
    <w:rsid w:val="002C380B"/>
    <w:rsid w:val="002C38FC"/>
    <w:rsid w:val="002C390B"/>
    <w:rsid w:val="002C44F9"/>
    <w:rsid w:val="002D35B9"/>
    <w:rsid w:val="002E195D"/>
    <w:rsid w:val="002E6AD0"/>
    <w:rsid w:val="003078D4"/>
    <w:rsid w:val="00314224"/>
    <w:rsid w:val="00327B13"/>
    <w:rsid w:val="0033268D"/>
    <w:rsid w:val="003336BA"/>
    <w:rsid w:val="00341A9A"/>
    <w:rsid w:val="00341AFA"/>
    <w:rsid w:val="00343F73"/>
    <w:rsid w:val="00346AAB"/>
    <w:rsid w:val="003615D7"/>
    <w:rsid w:val="00362A1E"/>
    <w:rsid w:val="00366DCB"/>
    <w:rsid w:val="00377A03"/>
    <w:rsid w:val="0038062A"/>
    <w:rsid w:val="00390C5D"/>
    <w:rsid w:val="00394976"/>
    <w:rsid w:val="003A615D"/>
    <w:rsid w:val="003A73F1"/>
    <w:rsid w:val="003B5DC9"/>
    <w:rsid w:val="003C7A33"/>
    <w:rsid w:val="003D7A11"/>
    <w:rsid w:val="003D7F3F"/>
    <w:rsid w:val="003E33B1"/>
    <w:rsid w:val="003F2881"/>
    <w:rsid w:val="003F559E"/>
    <w:rsid w:val="00422E64"/>
    <w:rsid w:val="0042332C"/>
    <w:rsid w:val="00447C93"/>
    <w:rsid w:val="00451C54"/>
    <w:rsid w:val="004552F2"/>
    <w:rsid w:val="00457843"/>
    <w:rsid w:val="0046103D"/>
    <w:rsid w:val="00467B27"/>
    <w:rsid w:val="00470A3C"/>
    <w:rsid w:val="00471987"/>
    <w:rsid w:val="00485EB9"/>
    <w:rsid w:val="00487BA4"/>
    <w:rsid w:val="00495DB3"/>
    <w:rsid w:val="004A793C"/>
    <w:rsid w:val="004B0938"/>
    <w:rsid w:val="004B1A31"/>
    <w:rsid w:val="004D0805"/>
    <w:rsid w:val="004E27A2"/>
    <w:rsid w:val="004E351E"/>
    <w:rsid w:val="004F417C"/>
    <w:rsid w:val="004F4337"/>
    <w:rsid w:val="004F4FC5"/>
    <w:rsid w:val="005033D9"/>
    <w:rsid w:val="005133CC"/>
    <w:rsid w:val="00520F95"/>
    <w:rsid w:val="0052193F"/>
    <w:rsid w:val="00523378"/>
    <w:rsid w:val="00526EFF"/>
    <w:rsid w:val="005316CB"/>
    <w:rsid w:val="00540826"/>
    <w:rsid w:val="00540D7C"/>
    <w:rsid w:val="005432B0"/>
    <w:rsid w:val="00562E80"/>
    <w:rsid w:val="005669F0"/>
    <w:rsid w:val="00575107"/>
    <w:rsid w:val="00576D36"/>
    <w:rsid w:val="005903B0"/>
    <w:rsid w:val="005906EC"/>
    <w:rsid w:val="005927D9"/>
    <w:rsid w:val="00596E97"/>
    <w:rsid w:val="0059783E"/>
    <w:rsid w:val="005A29C7"/>
    <w:rsid w:val="005A7C3C"/>
    <w:rsid w:val="005B265C"/>
    <w:rsid w:val="005B4D9A"/>
    <w:rsid w:val="005C2513"/>
    <w:rsid w:val="005D2DB2"/>
    <w:rsid w:val="005E7EAA"/>
    <w:rsid w:val="005F563F"/>
    <w:rsid w:val="0060113B"/>
    <w:rsid w:val="0061495E"/>
    <w:rsid w:val="0062697D"/>
    <w:rsid w:val="0064194C"/>
    <w:rsid w:val="00646B3D"/>
    <w:rsid w:val="0066138B"/>
    <w:rsid w:val="00664720"/>
    <w:rsid w:val="00667A61"/>
    <w:rsid w:val="006741D6"/>
    <w:rsid w:val="00684224"/>
    <w:rsid w:val="00686EA4"/>
    <w:rsid w:val="006B1441"/>
    <w:rsid w:val="006B2194"/>
    <w:rsid w:val="006B29B1"/>
    <w:rsid w:val="006C3029"/>
    <w:rsid w:val="006C4A8F"/>
    <w:rsid w:val="006D48E5"/>
    <w:rsid w:val="006D504D"/>
    <w:rsid w:val="006F0723"/>
    <w:rsid w:val="007019DF"/>
    <w:rsid w:val="007122A0"/>
    <w:rsid w:val="00712636"/>
    <w:rsid w:val="0072250D"/>
    <w:rsid w:val="00727D0C"/>
    <w:rsid w:val="00731AA8"/>
    <w:rsid w:val="00734327"/>
    <w:rsid w:val="00761BB0"/>
    <w:rsid w:val="00765E34"/>
    <w:rsid w:val="0077407D"/>
    <w:rsid w:val="0077454E"/>
    <w:rsid w:val="00775C7A"/>
    <w:rsid w:val="00777A36"/>
    <w:rsid w:val="007A04C0"/>
    <w:rsid w:val="007A0A06"/>
    <w:rsid w:val="007A0AF9"/>
    <w:rsid w:val="007A21A8"/>
    <w:rsid w:val="007A51F4"/>
    <w:rsid w:val="007B3DA5"/>
    <w:rsid w:val="007B7072"/>
    <w:rsid w:val="007C558D"/>
    <w:rsid w:val="007D1E54"/>
    <w:rsid w:val="007D22F3"/>
    <w:rsid w:val="007D479F"/>
    <w:rsid w:val="007D5B81"/>
    <w:rsid w:val="007E5CFD"/>
    <w:rsid w:val="00801F54"/>
    <w:rsid w:val="00812E9F"/>
    <w:rsid w:val="008179D2"/>
    <w:rsid w:val="0082135E"/>
    <w:rsid w:val="00837210"/>
    <w:rsid w:val="00840987"/>
    <w:rsid w:val="00857B5B"/>
    <w:rsid w:val="00873E8B"/>
    <w:rsid w:val="00876CC2"/>
    <w:rsid w:val="00882507"/>
    <w:rsid w:val="00890459"/>
    <w:rsid w:val="008908F9"/>
    <w:rsid w:val="008A0803"/>
    <w:rsid w:val="008B49A1"/>
    <w:rsid w:val="008C24E0"/>
    <w:rsid w:val="008C3583"/>
    <w:rsid w:val="008D4EE3"/>
    <w:rsid w:val="008E2A35"/>
    <w:rsid w:val="008E4AEB"/>
    <w:rsid w:val="008E5CB2"/>
    <w:rsid w:val="008F3066"/>
    <w:rsid w:val="008F7F43"/>
    <w:rsid w:val="00903AAB"/>
    <w:rsid w:val="00906A2B"/>
    <w:rsid w:val="009132BA"/>
    <w:rsid w:val="00914650"/>
    <w:rsid w:val="00915198"/>
    <w:rsid w:val="0092375B"/>
    <w:rsid w:val="00930E8E"/>
    <w:rsid w:val="00940343"/>
    <w:rsid w:val="009422D7"/>
    <w:rsid w:val="00944453"/>
    <w:rsid w:val="00953110"/>
    <w:rsid w:val="00954A2C"/>
    <w:rsid w:val="00961AF8"/>
    <w:rsid w:val="009627D0"/>
    <w:rsid w:val="00971E7B"/>
    <w:rsid w:val="009736C2"/>
    <w:rsid w:val="00981DCE"/>
    <w:rsid w:val="00995587"/>
    <w:rsid w:val="009A34AF"/>
    <w:rsid w:val="009A68CF"/>
    <w:rsid w:val="009B06CC"/>
    <w:rsid w:val="009B2FAA"/>
    <w:rsid w:val="009B3563"/>
    <w:rsid w:val="009D1012"/>
    <w:rsid w:val="009D25CC"/>
    <w:rsid w:val="009D7579"/>
    <w:rsid w:val="009F3095"/>
    <w:rsid w:val="009F708E"/>
    <w:rsid w:val="009F76F6"/>
    <w:rsid w:val="00A057B5"/>
    <w:rsid w:val="00A1472A"/>
    <w:rsid w:val="00A30338"/>
    <w:rsid w:val="00A35FD8"/>
    <w:rsid w:val="00A4396C"/>
    <w:rsid w:val="00A45F2B"/>
    <w:rsid w:val="00A46347"/>
    <w:rsid w:val="00A72959"/>
    <w:rsid w:val="00A8207B"/>
    <w:rsid w:val="00A8274E"/>
    <w:rsid w:val="00A832D4"/>
    <w:rsid w:val="00A859C0"/>
    <w:rsid w:val="00A9542B"/>
    <w:rsid w:val="00A9592D"/>
    <w:rsid w:val="00AA2075"/>
    <w:rsid w:val="00AB261A"/>
    <w:rsid w:val="00AC418D"/>
    <w:rsid w:val="00AD6927"/>
    <w:rsid w:val="00AE1723"/>
    <w:rsid w:val="00AF2A65"/>
    <w:rsid w:val="00B23E09"/>
    <w:rsid w:val="00B3130E"/>
    <w:rsid w:val="00B35B29"/>
    <w:rsid w:val="00B41E08"/>
    <w:rsid w:val="00B42BBD"/>
    <w:rsid w:val="00B42F11"/>
    <w:rsid w:val="00B474DC"/>
    <w:rsid w:val="00B5607E"/>
    <w:rsid w:val="00B64535"/>
    <w:rsid w:val="00B81A8B"/>
    <w:rsid w:val="00B856C6"/>
    <w:rsid w:val="00B879CD"/>
    <w:rsid w:val="00B95817"/>
    <w:rsid w:val="00BB613B"/>
    <w:rsid w:val="00BC0D80"/>
    <w:rsid w:val="00BC418F"/>
    <w:rsid w:val="00BC447B"/>
    <w:rsid w:val="00BD04E4"/>
    <w:rsid w:val="00BD65EA"/>
    <w:rsid w:val="00BD7AD3"/>
    <w:rsid w:val="00C01061"/>
    <w:rsid w:val="00C03194"/>
    <w:rsid w:val="00C2607E"/>
    <w:rsid w:val="00C307EA"/>
    <w:rsid w:val="00C3092A"/>
    <w:rsid w:val="00C355D2"/>
    <w:rsid w:val="00C40ED7"/>
    <w:rsid w:val="00C54D4E"/>
    <w:rsid w:val="00C641CB"/>
    <w:rsid w:val="00C65EB7"/>
    <w:rsid w:val="00C72DD1"/>
    <w:rsid w:val="00C82336"/>
    <w:rsid w:val="00C86671"/>
    <w:rsid w:val="00C91AF4"/>
    <w:rsid w:val="00CA1B57"/>
    <w:rsid w:val="00CA1C33"/>
    <w:rsid w:val="00CC375F"/>
    <w:rsid w:val="00CD32A3"/>
    <w:rsid w:val="00CE3C24"/>
    <w:rsid w:val="00CF0145"/>
    <w:rsid w:val="00CF4566"/>
    <w:rsid w:val="00D0758D"/>
    <w:rsid w:val="00D11E51"/>
    <w:rsid w:val="00D1647A"/>
    <w:rsid w:val="00D16D7A"/>
    <w:rsid w:val="00D16EED"/>
    <w:rsid w:val="00D22E56"/>
    <w:rsid w:val="00D339F5"/>
    <w:rsid w:val="00D349BC"/>
    <w:rsid w:val="00D44EB1"/>
    <w:rsid w:val="00D457A5"/>
    <w:rsid w:val="00D4754C"/>
    <w:rsid w:val="00D509AE"/>
    <w:rsid w:val="00D54788"/>
    <w:rsid w:val="00D66568"/>
    <w:rsid w:val="00D7526B"/>
    <w:rsid w:val="00D83973"/>
    <w:rsid w:val="00D92E9D"/>
    <w:rsid w:val="00D970C8"/>
    <w:rsid w:val="00DD10AB"/>
    <w:rsid w:val="00DE145F"/>
    <w:rsid w:val="00DF525A"/>
    <w:rsid w:val="00DF5414"/>
    <w:rsid w:val="00DF6725"/>
    <w:rsid w:val="00DF7EF6"/>
    <w:rsid w:val="00E06FAD"/>
    <w:rsid w:val="00E1151E"/>
    <w:rsid w:val="00E129DD"/>
    <w:rsid w:val="00E12F9E"/>
    <w:rsid w:val="00E13F2D"/>
    <w:rsid w:val="00E365A9"/>
    <w:rsid w:val="00E517F0"/>
    <w:rsid w:val="00E55F96"/>
    <w:rsid w:val="00E621F0"/>
    <w:rsid w:val="00E66B8A"/>
    <w:rsid w:val="00E8177F"/>
    <w:rsid w:val="00E850BF"/>
    <w:rsid w:val="00E909BE"/>
    <w:rsid w:val="00EA0EC7"/>
    <w:rsid w:val="00EA1C94"/>
    <w:rsid w:val="00EA1EF3"/>
    <w:rsid w:val="00EA27AE"/>
    <w:rsid w:val="00EA7E8D"/>
    <w:rsid w:val="00EB6307"/>
    <w:rsid w:val="00EB7765"/>
    <w:rsid w:val="00ED2A8D"/>
    <w:rsid w:val="00ED5711"/>
    <w:rsid w:val="00EE51E4"/>
    <w:rsid w:val="00EE7F35"/>
    <w:rsid w:val="00EF2B73"/>
    <w:rsid w:val="00EF391C"/>
    <w:rsid w:val="00EF6F0D"/>
    <w:rsid w:val="00F027A3"/>
    <w:rsid w:val="00F3299D"/>
    <w:rsid w:val="00F44048"/>
    <w:rsid w:val="00F46531"/>
    <w:rsid w:val="00F4760F"/>
    <w:rsid w:val="00F522CB"/>
    <w:rsid w:val="00F5555B"/>
    <w:rsid w:val="00F6126E"/>
    <w:rsid w:val="00F62459"/>
    <w:rsid w:val="00F80453"/>
    <w:rsid w:val="00F8047B"/>
    <w:rsid w:val="00F81A8A"/>
    <w:rsid w:val="00F84177"/>
    <w:rsid w:val="00F970B1"/>
    <w:rsid w:val="00FA3D2C"/>
    <w:rsid w:val="00FA7A85"/>
    <w:rsid w:val="00FB40B3"/>
    <w:rsid w:val="00FB5BBE"/>
    <w:rsid w:val="00FC18EB"/>
    <w:rsid w:val="00FD44FD"/>
    <w:rsid w:val="00FD7B53"/>
    <w:rsid w:val="00FE25C1"/>
    <w:rsid w:val="00FE4B28"/>
    <w:rsid w:val="00FE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17539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355D2"/>
    <w:pPr>
      <w:spacing w:before="120" w:after="120" w:line="240" w:lineRule="auto"/>
      <w:jc w:val="both"/>
    </w:pPr>
    <w:rPr>
      <w:rFonts w:eastAsia="Times New Roman" w:cs="Times New Roman"/>
      <w:kern w:val="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3D7F3F"/>
    <w:pPr>
      <w:keepNext/>
      <w:keepLines/>
      <w:numPr>
        <w:numId w:val="17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D7F3F"/>
    <w:pPr>
      <w:keepNext/>
      <w:keepLines/>
      <w:numPr>
        <w:ilvl w:val="1"/>
        <w:numId w:val="17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D7F3F"/>
    <w:pPr>
      <w:keepNext/>
      <w:keepLines/>
      <w:numPr>
        <w:ilvl w:val="2"/>
        <w:numId w:val="1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3D7F3F"/>
    <w:pPr>
      <w:keepNext/>
      <w:keepLines/>
      <w:numPr>
        <w:ilvl w:val="3"/>
        <w:numId w:val="1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3D7F3F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D7F3F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D7F3F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D7F3F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D7F3F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">
    <w:name w:val="Emphasis"/>
    <w:basedOn w:val="Bekezdsalapbettpusa"/>
    <w:uiPriority w:val="20"/>
    <w:qFormat/>
    <w:rsid w:val="003D7F3F"/>
    <w:rPr>
      <w:rFonts w:ascii="Arial" w:hAnsi="Arial" w:cs="Arial" w:hint="default"/>
      <w:i/>
      <w:iCs/>
    </w:rPr>
  </w:style>
  <w:style w:type="paragraph" w:styleId="Cm">
    <w:name w:val="Title"/>
    <w:basedOn w:val="Norml"/>
    <w:next w:val="Norml"/>
    <w:link w:val="CmChar"/>
    <w:uiPriority w:val="10"/>
    <w:qFormat/>
    <w:rsid w:val="003D7F3F"/>
    <w:pPr>
      <w:contextualSpacing/>
      <w:jc w:val="center"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D7F3F"/>
    <w:rPr>
      <w:rFonts w:ascii="Arial" w:eastAsiaTheme="majorEastAsia" w:hAnsi="Arial" w:cstheme="majorBidi"/>
      <w:spacing w:val="-10"/>
      <w:kern w:val="28"/>
      <w:sz w:val="40"/>
      <w:szCs w:val="56"/>
      <w:lang w:eastAsia="hu-HU"/>
      <w14:ligatures w14:val="none"/>
    </w:rPr>
  </w:style>
  <w:style w:type="paragraph" w:styleId="Alcm">
    <w:name w:val="Subtitle"/>
    <w:basedOn w:val="Norml"/>
    <w:next w:val="Norml"/>
    <w:link w:val="AlcmChar"/>
    <w:uiPriority w:val="11"/>
    <w:qFormat/>
    <w:rsid w:val="003D7F3F"/>
    <w:pPr>
      <w:spacing w:after="160"/>
      <w:jc w:val="center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3D7F3F"/>
    <w:rPr>
      <w:rFonts w:ascii="Arial" w:eastAsiaTheme="minorEastAsia" w:hAnsi="Arial"/>
      <w:color w:val="5A5A5A" w:themeColor="text1" w:themeTint="A5"/>
      <w:spacing w:val="15"/>
      <w:kern w:val="0"/>
      <w:lang w:eastAsia="hu-HU"/>
      <w14:ligatures w14:val="none"/>
    </w:rPr>
  </w:style>
  <w:style w:type="character" w:customStyle="1" w:styleId="Cmsor1Char">
    <w:name w:val="Címsor 1 Char"/>
    <w:basedOn w:val="Bekezdsalapbettpusa"/>
    <w:link w:val="Cmsor1"/>
    <w:uiPriority w:val="9"/>
    <w:rsid w:val="003D7F3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hu-HU"/>
      <w14:ligatures w14:val="none"/>
    </w:rPr>
  </w:style>
  <w:style w:type="character" w:customStyle="1" w:styleId="Cmsor2Char">
    <w:name w:val="Címsor 2 Char"/>
    <w:basedOn w:val="Bekezdsalapbettpusa"/>
    <w:link w:val="Cmsor2"/>
    <w:uiPriority w:val="9"/>
    <w:rsid w:val="003D7F3F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hu-HU"/>
      <w14:ligatures w14:val="none"/>
    </w:rPr>
  </w:style>
  <w:style w:type="character" w:customStyle="1" w:styleId="Cmsor3Char">
    <w:name w:val="Címsor 3 Char"/>
    <w:basedOn w:val="Bekezdsalapbettpusa"/>
    <w:link w:val="Cmsor3"/>
    <w:uiPriority w:val="9"/>
    <w:rsid w:val="003D7F3F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hu-HU"/>
      <w14:ligatures w14:val="none"/>
    </w:rPr>
  </w:style>
  <w:style w:type="character" w:customStyle="1" w:styleId="Cmsor4Char">
    <w:name w:val="Címsor 4 Char"/>
    <w:basedOn w:val="Bekezdsalapbettpusa"/>
    <w:link w:val="Cmsor4"/>
    <w:uiPriority w:val="9"/>
    <w:rsid w:val="003D7F3F"/>
    <w:rPr>
      <w:rFonts w:asciiTheme="majorHAnsi" w:eastAsiaTheme="majorEastAsia" w:hAnsiTheme="majorHAnsi" w:cstheme="majorBidi"/>
      <w:i/>
      <w:iCs/>
      <w:color w:val="2F5496" w:themeColor="accent1" w:themeShade="BF"/>
      <w:kern w:val="0"/>
      <w:szCs w:val="20"/>
      <w:lang w:eastAsia="hu-HU"/>
      <w14:ligatures w14:val="none"/>
    </w:rPr>
  </w:style>
  <w:style w:type="character" w:customStyle="1" w:styleId="Cmsor5Char">
    <w:name w:val="Címsor 5 Char"/>
    <w:basedOn w:val="Bekezdsalapbettpusa"/>
    <w:link w:val="Cmsor5"/>
    <w:uiPriority w:val="9"/>
    <w:rsid w:val="003D7F3F"/>
    <w:rPr>
      <w:rFonts w:asciiTheme="majorHAnsi" w:eastAsiaTheme="majorEastAsia" w:hAnsiTheme="majorHAnsi" w:cstheme="majorBidi"/>
      <w:color w:val="2F5496" w:themeColor="accent1" w:themeShade="BF"/>
      <w:kern w:val="0"/>
      <w:szCs w:val="20"/>
      <w:lang w:eastAsia="hu-HU"/>
      <w14:ligatures w14:val="none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D7F3F"/>
    <w:rPr>
      <w:rFonts w:asciiTheme="majorHAnsi" w:eastAsiaTheme="majorEastAsia" w:hAnsiTheme="majorHAnsi" w:cstheme="majorBidi"/>
      <w:color w:val="1F3763" w:themeColor="accent1" w:themeShade="7F"/>
      <w:kern w:val="0"/>
      <w:szCs w:val="20"/>
      <w:lang w:eastAsia="hu-HU"/>
      <w14:ligatures w14:val="none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D7F3F"/>
    <w:rPr>
      <w:rFonts w:asciiTheme="majorHAnsi" w:eastAsiaTheme="majorEastAsia" w:hAnsiTheme="majorHAnsi" w:cstheme="majorBidi"/>
      <w:i/>
      <w:iCs/>
      <w:color w:val="1F3763" w:themeColor="accent1" w:themeShade="7F"/>
      <w:kern w:val="0"/>
      <w:szCs w:val="20"/>
      <w:lang w:eastAsia="hu-HU"/>
      <w14:ligatures w14:val="none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D7F3F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eastAsia="hu-HU"/>
      <w14:ligatures w14:val="none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D7F3F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eastAsia="hu-HU"/>
      <w14:ligatures w14:val="non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3D7F3F"/>
    <w:pPr>
      <w:numPr>
        <w:numId w:val="0"/>
      </w:numPr>
      <w:spacing w:line="259" w:lineRule="auto"/>
      <w:jc w:val="left"/>
      <w:outlineLvl w:val="9"/>
    </w:pPr>
  </w:style>
  <w:style w:type="paragraph" w:styleId="TJ1">
    <w:name w:val="toc 1"/>
    <w:basedOn w:val="Norml"/>
    <w:next w:val="Norml"/>
    <w:autoRedefine/>
    <w:uiPriority w:val="39"/>
    <w:unhideWhenUsed/>
    <w:rsid w:val="003D7F3F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3D7F3F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3D7F3F"/>
    <w:pPr>
      <w:spacing w:after="100"/>
      <w:ind w:left="440"/>
    </w:pPr>
  </w:style>
  <w:style w:type="character" w:styleId="Hiperhivatkozs">
    <w:name w:val="Hyperlink"/>
    <w:basedOn w:val="Bekezdsalapbettpusa"/>
    <w:uiPriority w:val="99"/>
    <w:unhideWhenUsed/>
    <w:rsid w:val="003D7F3F"/>
    <w:rPr>
      <w:color w:val="0563C1" w:themeColor="hyperlink"/>
      <w:u w:val="single"/>
    </w:rPr>
  </w:style>
  <w:style w:type="table" w:styleId="Rcsostblzat">
    <w:name w:val="Table Grid"/>
    <w:aliases w:val="new tab,Format for the table,Equifax table,Header Table,Header Table Grid"/>
    <w:basedOn w:val="Normltblzat"/>
    <w:uiPriority w:val="59"/>
    <w:rsid w:val="003D7F3F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355D2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54082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5906E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5906EC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5906EC"/>
    <w:rPr>
      <w:rFonts w:eastAsia="Times New Roman" w:cs="Times New Roman"/>
      <w:kern w:val="0"/>
      <w:sz w:val="20"/>
      <w:szCs w:val="20"/>
      <w:lang w:eastAsia="hu-HU"/>
      <w14:ligatures w14:val="non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906E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906EC"/>
    <w:rPr>
      <w:rFonts w:eastAsia="Times New Roman" w:cs="Times New Roman"/>
      <w:b/>
      <w:bCs/>
      <w:kern w:val="0"/>
      <w:sz w:val="20"/>
      <w:szCs w:val="20"/>
      <w:lang w:eastAsia="hu-HU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4B1A31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4B1A31"/>
    <w:rPr>
      <w:rFonts w:eastAsia="Times New Roman" w:cs="Times New Roman"/>
      <w:kern w:val="0"/>
      <w:szCs w:val="20"/>
      <w:lang w:eastAsia="hu-HU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4B1A31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4B1A31"/>
    <w:rPr>
      <w:rFonts w:eastAsia="Times New Roman" w:cs="Times New Roman"/>
      <w:kern w:val="0"/>
      <w:szCs w:val="20"/>
      <w:lang w:eastAsia="hu-HU"/>
      <w14:ligatures w14:val="none"/>
    </w:rPr>
  </w:style>
  <w:style w:type="character" w:styleId="Feloldatlanmegemlts">
    <w:name w:val="Unresolved Mention"/>
    <w:basedOn w:val="Bekezdsalapbettpusa"/>
    <w:uiPriority w:val="99"/>
    <w:semiHidden/>
    <w:unhideWhenUsed/>
    <w:rsid w:val="007B7072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7B7072"/>
    <w:pPr>
      <w:spacing w:after="0" w:line="240" w:lineRule="auto"/>
    </w:pPr>
    <w:rPr>
      <w:rFonts w:eastAsia="Times New Roman" w:cs="Times New Roman"/>
      <w:kern w:val="0"/>
      <w:szCs w:val="20"/>
      <w:lang w:eastAsia="hu-HU"/>
      <w14:ligatures w14:val="none"/>
    </w:rPr>
  </w:style>
  <w:style w:type="character" w:customStyle="1" w:styleId="highlighted">
    <w:name w:val="highlighted"/>
    <w:basedOn w:val="Bekezdsalapbettpusa"/>
    <w:rsid w:val="00E517F0"/>
  </w:style>
  <w:style w:type="character" w:styleId="Mrltotthiperhivatkozs">
    <w:name w:val="FollowedHyperlink"/>
    <w:basedOn w:val="Bekezdsalapbettpusa"/>
    <w:uiPriority w:val="99"/>
    <w:semiHidden/>
    <w:unhideWhenUsed/>
    <w:rsid w:val="008A0803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B2FA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2FAA"/>
    <w:rPr>
      <w:rFonts w:ascii="Segoe UI" w:eastAsia="Times New Roman" w:hAnsi="Segoe UI" w:cs="Segoe UI"/>
      <w:kern w:val="0"/>
      <w:sz w:val="18"/>
      <w:szCs w:val="18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0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zeusz.gov.hu/szeusz/kkszb" TargetMode="External"/><Relationship Id="rId13" Type="http://schemas.openxmlformats.org/officeDocument/2006/relationships/hyperlink" Target="https://rfny.int-kkszb.gov.h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mailto:eing.ugyfelszolgalat@lechnerkozpont.hu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rfny.kkszb.gov.hu/" TargetMode="Externa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ing.ugyfelszolgalat@lechnerkozpont.h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eing.ugyfelszolgalat@lechnerkozpont.h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szeusz.gov.hu/szeusz/kkszb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domsoft.hu/wp-content/uploads/Kitoltesi-utmutato-a-csatlakozasi-urlapokhoz_v.11.pdf" TargetMode="External"/><Relationship Id="rId14" Type="http://schemas.openxmlformats.org/officeDocument/2006/relationships/hyperlink" Target="mailto:kkszb@idomsoft.hu" TargetMode="External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ING.UGYFELSZOLGALAT@LECHNERKOZPONT.H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ING.UGYFELSZOLGALAT@LECHNERKOZPONT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05E2F-0CFD-423E-9E59-7318AEAC3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944</Words>
  <Characters>6521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2024-09-17T10:42:00Z</dcterms:created>
  <dcterms:modified xsi:type="dcterms:W3CDTF">2024-11-11T13:40:00Z</dcterms:modified>
</cp:coreProperties>
</file>