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CE695" w14:textId="22CF981E" w:rsidR="00B95817" w:rsidRDefault="00B95817" w:rsidP="00B95817">
      <w:pPr>
        <w:pStyle w:val="Cm"/>
      </w:pPr>
      <w:bookmarkStart w:id="0" w:name="_Toc146283017"/>
      <w:r w:rsidRPr="00C536A4">
        <w:rPr>
          <w:color w:val="5EC5C2"/>
        </w:rPr>
        <w:t xml:space="preserve">Az E-Ingatlan nyilvántartáshoz </w:t>
      </w:r>
      <w:bookmarkEnd w:id="0"/>
      <w:r w:rsidRPr="00C536A4">
        <w:rPr>
          <w:color w:val="5EC5C2"/>
        </w:rPr>
        <w:t xml:space="preserve">KKSZB interfészen </w:t>
      </w:r>
      <w:r>
        <w:t xml:space="preserve">- Tulajdonilap másolat, Térképmásolat, Földhasználati lap lekérdezés </w:t>
      </w:r>
      <w:r w:rsidR="008908F9">
        <w:t>kapcsolaton</w:t>
      </w:r>
      <w:r>
        <w:t> –</w:t>
      </w:r>
    </w:p>
    <w:p w14:paraId="2C56B407" w14:textId="77777777" w:rsidR="00B95817" w:rsidRPr="00C536A4" w:rsidRDefault="00B95817" w:rsidP="00B95817">
      <w:pPr>
        <w:pStyle w:val="Cm"/>
        <w:rPr>
          <w:color w:val="5EC5C2"/>
        </w:rPr>
      </w:pPr>
      <w:r w:rsidRPr="00C536A4">
        <w:rPr>
          <w:color w:val="5EC5C2"/>
        </w:rPr>
        <w:t>keresztül történő csatlakozás folyamata</w:t>
      </w:r>
    </w:p>
    <w:p w14:paraId="410F7258" w14:textId="37A50ABE" w:rsidR="00EF2B73" w:rsidRPr="00EF2B73" w:rsidRDefault="00B95817" w:rsidP="00F3299D">
      <w:pPr>
        <w:pStyle w:val="Cm"/>
      </w:pPr>
      <w:r w:rsidRPr="00250456">
        <w:rPr>
          <w:sz w:val="28"/>
          <w:szCs w:val="44"/>
        </w:rPr>
        <w:t>2024.</w:t>
      </w:r>
      <w:r w:rsidR="00250456" w:rsidRPr="00250456">
        <w:rPr>
          <w:sz w:val="28"/>
          <w:szCs w:val="44"/>
        </w:rPr>
        <w:t xml:space="preserve"> </w:t>
      </w:r>
      <w:r w:rsidR="00132EB0">
        <w:rPr>
          <w:sz w:val="28"/>
          <w:szCs w:val="44"/>
        </w:rPr>
        <w:t>szeptember</w:t>
      </w:r>
    </w:p>
    <w:p w14:paraId="1DE7B7A8" w14:textId="77777777" w:rsidR="002C38FC" w:rsidRDefault="002C38FC" w:rsidP="002C38FC">
      <w:pPr>
        <w:pStyle w:val="Cmsor1"/>
      </w:pPr>
      <w:r>
        <w:t>Dokumentum célja</w:t>
      </w:r>
    </w:p>
    <w:p w14:paraId="5D7D6F70" w14:textId="68EFAEC4" w:rsidR="002C38FC" w:rsidRDefault="002C38FC" w:rsidP="002C38FC">
      <w:r>
        <w:t>Jelen dokumentum célja támogatást nyújtani az E-Ingatlan nyilvántartáshoz</w:t>
      </w:r>
      <w:r w:rsidR="007A0A06">
        <w:t xml:space="preserve"> (E-ING)</w:t>
      </w:r>
      <w:r>
        <w:t xml:space="preserve"> – a K</w:t>
      </w:r>
      <w:r w:rsidRPr="009D1C41">
        <w:t>özponti Kormányzati Szolgáltatás Busz (KKSZB)</w:t>
      </w:r>
      <w:r>
        <w:t xml:space="preserve"> megnevezésű </w:t>
      </w:r>
      <w:r w:rsidRPr="00256EC1">
        <w:t>központi elektronikus ügyintézési szolgáltatás</w:t>
      </w:r>
      <w:r>
        <w:t xml:space="preserve">on keresztül - interfésszel csatlakozni kívánó szervezetek számára a csatlakozási folyamat lépésenkénti bemutatásával. </w:t>
      </w:r>
      <w:r w:rsidRPr="00F66C4C">
        <w:rPr>
          <w:i/>
          <w:iCs/>
        </w:rPr>
        <w:t>(Megjegyzés: az E-Ingatlan nyilvántartáshoz csak KKSZB-n keresztül van lehetőség csatlakozni.)</w:t>
      </w:r>
    </w:p>
    <w:p w14:paraId="3028F980" w14:textId="7957E3DF" w:rsidR="002C38FC" w:rsidRDefault="002C38FC" w:rsidP="002C38FC">
      <w:pPr>
        <w:pStyle w:val="Cmsor1"/>
      </w:pPr>
      <w:r>
        <w:t>Csatlakozási folyamat</w:t>
      </w:r>
    </w:p>
    <w:tbl>
      <w:tblPr>
        <w:tblStyle w:val="Rcsostblzat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5812"/>
        <w:gridCol w:w="4536"/>
        <w:gridCol w:w="2268"/>
      </w:tblGrid>
      <w:tr w:rsidR="004A5788" w:rsidRPr="001431AF" w14:paraId="74A6AF37" w14:textId="12813853" w:rsidTr="006C4D3C">
        <w:trPr>
          <w:tblHeader/>
        </w:trPr>
        <w:tc>
          <w:tcPr>
            <w:tcW w:w="568" w:type="dxa"/>
            <w:shd w:val="clear" w:color="auto" w:fill="5EC5C2"/>
            <w:vAlign w:val="center"/>
          </w:tcPr>
          <w:p w14:paraId="5ECE8051" w14:textId="749E044F" w:rsidR="004A5788" w:rsidRPr="001431AF" w:rsidRDefault="004A5788" w:rsidP="001431AF">
            <w:pPr>
              <w:jc w:val="center"/>
              <w:rPr>
                <w:b/>
                <w:bCs/>
              </w:rPr>
            </w:pPr>
            <w:r w:rsidRPr="001431AF">
              <w:rPr>
                <w:b/>
                <w:bCs/>
              </w:rPr>
              <w:t>Ssz</w:t>
            </w:r>
          </w:p>
        </w:tc>
        <w:tc>
          <w:tcPr>
            <w:tcW w:w="1843" w:type="dxa"/>
            <w:shd w:val="clear" w:color="auto" w:fill="5EC5C2"/>
            <w:vAlign w:val="center"/>
          </w:tcPr>
          <w:p w14:paraId="331D9565" w14:textId="21AE46A0" w:rsidR="004A5788" w:rsidRPr="001431AF" w:rsidRDefault="004A5788" w:rsidP="001431AF">
            <w:pPr>
              <w:jc w:val="center"/>
              <w:rPr>
                <w:b/>
                <w:bCs/>
              </w:rPr>
            </w:pPr>
            <w:r w:rsidRPr="001431AF">
              <w:rPr>
                <w:b/>
                <w:bCs/>
              </w:rPr>
              <w:t>Lépés</w:t>
            </w:r>
          </w:p>
        </w:tc>
        <w:tc>
          <w:tcPr>
            <w:tcW w:w="5812" w:type="dxa"/>
            <w:shd w:val="clear" w:color="auto" w:fill="5EC5C2"/>
            <w:vAlign w:val="center"/>
          </w:tcPr>
          <w:p w14:paraId="10F901BC" w14:textId="4CF8176F" w:rsidR="004A5788" w:rsidRPr="001431AF" w:rsidRDefault="004A5788" w:rsidP="001431AF">
            <w:pPr>
              <w:jc w:val="center"/>
              <w:rPr>
                <w:b/>
                <w:bCs/>
              </w:rPr>
            </w:pPr>
            <w:r w:rsidRPr="001431AF">
              <w:rPr>
                <w:b/>
                <w:bCs/>
              </w:rPr>
              <w:t>Lépés leírása</w:t>
            </w:r>
          </w:p>
        </w:tc>
        <w:tc>
          <w:tcPr>
            <w:tcW w:w="4536" w:type="dxa"/>
            <w:shd w:val="clear" w:color="auto" w:fill="5EC5C2"/>
            <w:vAlign w:val="center"/>
          </w:tcPr>
          <w:p w14:paraId="3BC44C0F" w14:textId="75992C79" w:rsidR="004A5788" w:rsidRPr="001431AF" w:rsidRDefault="004A5788" w:rsidP="001431AF">
            <w:pPr>
              <w:jc w:val="center"/>
              <w:rPr>
                <w:b/>
                <w:bCs/>
              </w:rPr>
            </w:pPr>
            <w:r w:rsidRPr="001431AF">
              <w:rPr>
                <w:b/>
                <w:bCs/>
              </w:rPr>
              <w:t>Kapcsolódó dokumentumok</w:t>
            </w:r>
          </w:p>
        </w:tc>
        <w:tc>
          <w:tcPr>
            <w:tcW w:w="2268" w:type="dxa"/>
            <w:shd w:val="clear" w:color="auto" w:fill="5EC5C2"/>
          </w:tcPr>
          <w:p w14:paraId="025A7D5B" w14:textId="3A5B6018" w:rsidR="004A5788" w:rsidRPr="001431AF" w:rsidRDefault="004A5788" w:rsidP="001431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Támogató partner a lépés elvégzésében</w:t>
            </w:r>
          </w:p>
        </w:tc>
      </w:tr>
      <w:tr w:rsidR="004A5788" w14:paraId="6611474B" w14:textId="5015B969" w:rsidTr="006C4D3C">
        <w:tc>
          <w:tcPr>
            <w:tcW w:w="568" w:type="dxa"/>
            <w:vAlign w:val="center"/>
          </w:tcPr>
          <w:p w14:paraId="399CD408" w14:textId="6E2171FE" w:rsidR="004A5788" w:rsidRDefault="004A5788" w:rsidP="001431AF">
            <w:pPr>
              <w:jc w:val="left"/>
            </w:pPr>
            <w:r>
              <w:t>1.</w:t>
            </w:r>
          </w:p>
        </w:tc>
        <w:tc>
          <w:tcPr>
            <w:tcW w:w="1843" w:type="dxa"/>
            <w:vAlign w:val="center"/>
          </w:tcPr>
          <w:p w14:paraId="507F04E8" w14:textId="5FDCD1B7" w:rsidR="004A5788" w:rsidRDefault="004A5788" w:rsidP="001431AF">
            <w:pPr>
              <w:jc w:val="left"/>
            </w:pPr>
            <w:r>
              <w:t>KKSZB regisztráció és csatlakozás</w:t>
            </w:r>
          </w:p>
        </w:tc>
        <w:tc>
          <w:tcPr>
            <w:tcW w:w="5812" w:type="dxa"/>
            <w:vAlign w:val="center"/>
          </w:tcPr>
          <w:p w14:paraId="33EC157E" w14:textId="58540A14" w:rsidR="004A5788" w:rsidRDefault="004A5788" w:rsidP="001431AF">
            <w:pPr>
              <w:jc w:val="left"/>
            </w:pPr>
            <w:r>
              <w:t>Amennyiben az E-ING szolgáltatásait KKSZB interfacen igénybe venni kívánó partner még nem KKSZB csatlakozott szervezet, abban az esetben regisztrálnia szükséges, illetve végre kell hajtania a csatlakozást</w:t>
            </w:r>
            <w:r w:rsidR="00A371A0">
              <w:t>.</w:t>
            </w:r>
          </w:p>
        </w:tc>
        <w:tc>
          <w:tcPr>
            <w:tcW w:w="4536" w:type="dxa"/>
            <w:vAlign w:val="center"/>
          </w:tcPr>
          <w:p w14:paraId="02D7F5EC" w14:textId="00FE0930" w:rsidR="004A5788" w:rsidRDefault="00A07ED5" w:rsidP="001431AF">
            <w:pPr>
              <w:jc w:val="left"/>
              <w:rPr>
                <w:rStyle w:val="Hiperhivatkozs"/>
              </w:rPr>
            </w:pPr>
            <w:hyperlink r:id="rId8" w:history="1">
              <w:r w:rsidRPr="00A07ED5">
                <w:rPr>
                  <w:rStyle w:val="Hiperhivatkozs"/>
                </w:rPr>
                <w:t>https://szeusz.gov.hu/szeusz/kkszb</w:t>
              </w:r>
            </w:hyperlink>
          </w:p>
          <w:p w14:paraId="1ECFBDEF" w14:textId="77777777" w:rsidR="005E63AD" w:rsidRDefault="00000000" w:rsidP="001431AF">
            <w:pPr>
              <w:jc w:val="left"/>
              <w:rPr>
                <w:rStyle w:val="Hiperhivatkozs"/>
              </w:rPr>
            </w:pPr>
            <w:hyperlink r:id="rId9" w:history="1">
              <w:r w:rsidR="005E63AD" w:rsidRPr="008A0803">
                <w:rPr>
                  <w:rStyle w:val="Hiperhivatkozs"/>
                </w:rPr>
                <w:t>https://idomsoft.hu/wp-content/uploads/Kitoltesi-utmutato-a-csatlakozasi-urlapokhoz_v.11.pdf</w:t>
              </w:r>
            </w:hyperlink>
          </w:p>
          <w:p w14:paraId="03015B1E" w14:textId="1A2CA264" w:rsidR="005E63AD" w:rsidRDefault="003D0F0B" w:rsidP="001431AF">
            <w:pPr>
              <w:jc w:val="left"/>
            </w:pPr>
            <w:r w:rsidRPr="002E195D">
              <w:rPr>
                <w:rStyle w:val="Hiperhivatkozs"/>
              </w:rPr>
              <w:t>https://szeusz.gov.hu</w:t>
            </w:r>
          </w:p>
        </w:tc>
        <w:tc>
          <w:tcPr>
            <w:tcW w:w="2268" w:type="dxa"/>
            <w:vAlign w:val="center"/>
          </w:tcPr>
          <w:p w14:paraId="6C76D5EC" w14:textId="5DCF261B" w:rsidR="004A5788" w:rsidRDefault="004A5788" w:rsidP="004A5788">
            <w:pPr>
              <w:jc w:val="center"/>
            </w:pPr>
            <w:r>
              <w:t>I</w:t>
            </w:r>
            <w:r w:rsidR="00100820">
              <w:t>d</w:t>
            </w:r>
            <w:r>
              <w:t>omSoft Zrt.</w:t>
            </w:r>
          </w:p>
        </w:tc>
      </w:tr>
      <w:tr w:rsidR="004A5788" w14:paraId="22AACEBD" w14:textId="424DD020" w:rsidTr="006C4D3C">
        <w:tc>
          <w:tcPr>
            <w:tcW w:w="568" w:type="dxa"/>
            <w:vAlign w:val="center"/>
          </w:tcPr>
          <w:p w14:paraId="3FE8E755" w14:textId="088F84F0" w:rsidR="004A5788" w:rsidRDefault="004A5788" w:rsidP="001431AF">
            <w:pPr>
              <w:jc w:val="left"/>
            </w:pPr>
            <w:r>
              <w:t>2.</w:t>
            </w:r>
          </w:p>
        </w:tc>
        <w:tc>
          <w:tcPr>
            <w:tcW w:w="1843" w:type="dxa"/>
            <w:vAlign w:val="center"/>
          </w:tcPr>
          <w:p w14:paraId="64FF859D" w14:textId="19D11B0E" w:rsidR="004A5788" w:rsidRDefault="00897DE1" w:rsidP="001431AF">
            <w:pPr>
              <w:jc w:val="left"/>
            </w:pPr>
            <w:r w:rsidRPr="00897DE1">
              <w:t>Egyedi (E-ING) adatszolgáltatás igénylése</w:t>
            </w:r>
          </w:p>
        </w:tc>
        <w:tc>
          <w:tcPr>
            <w:tcW w:w="5812" w:type="dxa"/>
            <w:vAlign w:val="center"/>
          </w:tcPr>
          <w:p w14:paraId="39B5BACB" w14:textId="532B46ED" w:rsidR="004A5788" w:rsidRDefault="00C05F9F" w:rsidP="001431AF">
            <w:pPr>
              <w:jc w:val="left"/>
            </w:pPr>
            <w:r w:rsidRPr="00684224">
              <w:t>KKSZB felhasználónév megadásával</w:t>
            </w:r>
            <w:r>
              <w:t xml:space="preserve"> egyedi csatlakozási </w:t>
            </w:r>
            <w:r w:rsidR="00A445FB">
              <w:t>szerződés igénylése.</w:t>
            </w:r>
          </w:p>
        </w:tc>
        <w:tc>
          <w:tcPr>
            <w:tcW w:w="4536" w:type="dxa"/>
            <w:vAlign w:val="center"/>
          </w:tcPr>
          <w:p w14:paraId="26AB0028" w14:textId="77777777" w:rsidR="004A5788" w:rsidRDefault="00160001" w:rsidP="001431AF">
            <w:pPr>
              <w:jc w:val="left"/>
              <w:rPr>
                <w:rStyle w:val="Hiperhivatkozs"/>
              </w:rPr>
            </w:pPr>
            <w:r>
              <w:t xml:space="preserve">Kontakt elérés: </w:t>
            </w:r>
            <w:hyperlink r:id="rId10" w:history="1">
              <w:r w:rsidRPr="00684224">
                <w:rPr>
                  <w:rStyle w:val="Hiperhivatkozs"/>
                </w:rPr>
                <w:t>eing.ugyfelszolgalat@lechnerkozpont.hu</w:t>
              </w:r>
            </w:hyperlink>
          </w:p>
          <w:p w14:paraId="0543D3DC" w14:textId="77777777" w:rsidR="00A445FB" w:rsidRDefault="00BE4585" w:rsidP="001431AF">
            <w:pPr>
              <w:jc w:val="left"/>
            </w:pPr>
            <w:r w:rsidRPr="00684224">
              <w:lastRenderedPageBreak/>
              <w:t>E-ING-es interfész dokumentáció</w:t>
            </w:r>
            <w:r w:rsidR="00CE45F4">
              <w:t xml:space="preserve"> (</w:t>
            </w:r>
            <w:hyperlink r:id="rId11" w:history="1">
              <w:r w:rsidR="00CE45F4" w:rsidRPr="000967B3">
                <w:rPr>
                  <w:rStyle w:val="Hiperhivatkozs"/>
                </w:rPr>
                <w:t>https://www.takarnet.hu/letoltesek.html</w:t>
              </w:r>
            </w:hyperlink>
            <w:r w:rsidR="00CE45F4">
              <w:t>)</w:t>
            </w:r>
            <w:r>
              <w:t>:</w:t>
            </w:r>
          </w:p>
          <w:p w14:paraId="172B6856" w14:textId="1D423BBA" w:rsidR="000B787B" w:rsidRPr="000B787B" w:rsidRDefault="000B787B" w:rsidP="000B787B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0B787B">
              <w:t>KKSZB csatlakozási folyamat leírása</w:t>
            </w:r>
          </w:p>
          <w:p w14:paraId="774E5A12" w14:textId="49E5D316" w:rsidR="000B787B" w:rsidRPr="000B787B" w:rsidRDefault="000B787B" w:rsidP="000B787B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0B787B">
              <w:t>KKSZB Gateway Interfész specifikáció</w:t>
            </w:r>
          </w:p>
          <w:p w14:paraId="686A0F90" w14:textId="77777777" w:rsidR="00CE45F4" w:rsidRDefault="000B787B" w:rsidP="000B787B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0B787B">
              <w:t>KKSZB API json leíró fájl</w:t>
            </w:r>
          </w:p>
          <w:p w14:paraId="0BCBC0A9" w14:textId="07D74CC2" w:rsidR="00CD60E6" w:rsidRDefault="00CD60E6" w:rsidP="000B787B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457894">
              <w:t>teszt ingatlan lista</w:t>
            </w:r>
          </w:p>
        </w:tc>
        <w:tc>
          <w:tcPr>
            <w:tcW w:w="2268" w:type="dxa"/>
            <w:vAlign w:val="center"/>
          </w:tcPr>
          <w:p w14:paraId="3E363E75" w14:textId="39903DE4" w:rsidR="004A5788" w:rsidRDefault="00160001" w:rsidP="004A5788">
            <w:pPr>
              <w:jc w:val="center"/>
            </w:pPr>
            <w:r>
              <w:lastRenderedPageBreak/>
              <w:t>Lechner Tudásközpont</w:t>
            </w:r>
          </w:p>
        </w:tc>
      </w:tr>
      <w:tr w:rsidR="004A5788" w14:paraId="5C0546A1" w14:textId="17DBD742" w:rsidTr="006C4D3C">
        <w:tc>
          <w:tcPr>
            <w:tcW w:w="568" w:type="dxa"/>
            <w:vAlign w:val="center"/>
          </w:tcPr>
          <w:p w14:paraId="0DC9FD1C" w14:textId="5BE56BF1" w:rsidR="004A5788" w:rsidRDefault="004A5788" w:rsidP="001431AF">
            <w:pPr>
              <w:jc w:val="left"/>
            </w:pPr>
            <w:r>
              <w:t>3.</w:t>
            </w:r>
          </w:p>
        </w:tc>
        <w:tc>
          <w:tcPr>
            <w:tcW w:w="1843" w:type="dxa"/>
            <w:vAlign w:val="center"/>
          </w:tcPr>
          <w:p w14:paraId="18FFC37C" w14:textId="71FB1DC0" w:rsidR="004A5788" w:rsidRDefault="00CD27A2" w:rsidP="001431AF">
            <w:pPr>
              <w:jc w:val="left"/>
            </w:pPr>
            <w:r>
              <w:t>E-ING-hez csatlakozás KKSZB-n belül</w:t>
            </w:r>
          </w:p>
        </w:tc>
        <w:tc>
          <w:tcPr>
            <w:tcW w:w="5812" w:type="dxa"/>
            <w:vAlign w:val="center"/>
          </w:tcPr>
          <w:p w14:paraId="26FB3B3F" w14:textId="44930C84" w:rsidR="004A5788" w:rsidRDefault="00643640" w:rsidP="001431AF">
            <w:pPr>
              <w:jc w:val="left"/>
            </w:pPr>
            <w:r>
              <w:t>Szolgáltatás elérési jogosultság (SZEJ) benyújtása</w:t>
            </w:r>
            <w:r w:rsidR="0045339A">
              <w:t xml:space="preserve"> (teszt</w:t>
            </w:r>
            <w:r w:rsidR="00635EF8">
              <w:t>)</w:t>
            </w:r>
            <w:r w:rsidR="00A371A0">
              <w:t>.</w:t>
            </w:r>
          </w:p>
        </w:tc>
        <w:tc>
          <w:tcPr>
            <w:tcW w:w="4536" w:type="dxa"/>
            <w:vAlign w:val="center"/>
          </w:tcPr>
          <w:p w14:paraId="0F1CB981" w14:textId="24E71265" w:rsidR="00655E03" w:rsidRPr="00C90D7D" w:rsidRDefault="00000000" w:rsidP="001431AF">
            <w:pPr>
              <w:jc w:val="left"/>
              <w:rPr>
                <w:color w:val="0563C1" w:themeColor="hyperlink"/>
                <w:u w:val="single"/>
              </w:rPr>
            </w:pPr>
            <w:hyperlink r:id="rId12" w:history="1">
              <w:r w:rsidR="003D23DB" w:rsidRPr="003471BE">
                <w:rPr>
                  <w:rStyle w:val="Hiperhivatkozs"/>
                </w:rPr>
                <w:t>https://rfny.int-kkszb.gov.hu</w:t>
              </w:r>
            </w:hyperlink>
          </w:p>
        </w:tc>
        <w:tc>
          <w:tcPr>
            <w:tcW w:w="2268" w:type="dxa"/>
            <w:vAlign w:val="center"/>
          </w:tcPr>
          <w:p w14:paraId="29A00D09" w14:textId="77777777" w:rsidR="00A371A0" w:rsidRDefault="00A371A0" w:rsidP="00A371A0">
            <w:pPr>
              <w:jc w:val="center"/>
            </w:pPr>
            <w:r>
              <w:t>IdomSoft Zrt.</w:t>
            </w:r>
          </w:p>
          <w:p w14:paraId="67DDCA21" w14:textId="7C20D062" w:rsidR="004A5788" w:rsidRDefault="00A371A0" w:rsidP="00A371A0">
            <w:pPr>
              <w:jc w:val="center"/>
            </w:pPr>
            <w:r>
              <w:t>Lechner Tudásközpont</w:t>
            </w:r>
          </w:p>
        </w:tc>
      </w:tr>
      <w:tr w:rsidR="00C90D7D" w14:paraId="40EC0B05" w14:textId="28BB57F1" w:rsidTr="006C4D3C">
        <w:tc>
          <w:tcPr>
            <w:tcW w:w="568" w:type="dxa"/>
            <w:vAlign w:val="center"/>
          </w:tcPr>
          <w:p w14:paraId="5173743D" w14:textId="1CBDEB5B" w:rsidR="00C90D7D" w:rsidRDefault="00C90D7D" w:rsidP="00C90D7D">
            <w:pPr>
              <w:jc w:val="left"/>
            </w:pPr>
            <w:r>
              <w:t>4.</w:t>
            </w:r>
          </w:p>
        </w:tc>
        <w:tc>
          <w:tcPr>
            <w:tcW w:w="1843" w:type="dxa"/>
            <w:vAlign w:val="center"/>
          </w:tcPr>
          <w:p w14:paraId="553F3BA0" w14:textId="4F62E769" w:rsidR="00C90D7D" w:rsidRDefault="00C90D7D" w:rsidP="00C90D7D">
            <w:pPr>
              <w:jc w:val="left"/>
            </w:pPr>
            <w:r>
              <w:t>Kapcsolat tesztelése</w:t>
            </w:r>
          </w:p>
        </w:tc>
        <w:tc>
          <w:tcPr>
            <w:tcW w:w="5812" w:type="dxa"/>
            <w:vAlign w:val="center"/>
          </w:tcPr>
          <w:p w14:paraId="75DF3F70" w14:textId="5195D0B4" w:rsidR="00C90D7D" w:rsidRDefault="00C90D7D" w:rsidP="00C90D7D">
            <w:pPr>
              <w:jc w:val="left"/>
            </w:pPr>
            <w:r>
              <w:t>Kapott tesztadatokkal tesztelés, tesztelés eredményeinek visszaküldése.</w:t>
            </w:r>
          </w:p>
        </w:tc>
        <w:tc>
          <w:tcPr>
            <w:tcW w:w="4536" w:type="dxa"/>
            <w:vAlign w:val="center"/>
          </w:tcPr>
          <w:p w14:paraId="03E35B11" w14:textId="77777777" w:rsidR="00C90D7D" w:rsidRDefault="00C90D7D" w:rsidP="00C90D7D">
            <w:pPr>
              <w:jc w:val="left"/>
              <w:rPr>
                <w:rStyle w:val="Hiperhivatkozs"/>
              </w:rPr>
            </w:pPr>
            <w:r>
              <w:t xml:space="preserve">Kontakt elérés: </w:t>
            </w:r>
            <w:hyperlink r:id="rId13" w:history="1">
              <w:r w:rsidRPr="00684224">
                <w:rPr>
                  <w:rStyle w:val="Hiperhivatkozs"/>
                </w:rPr>
                <w:t>eing.ugyfelszolgalat@lechnerkozpont.hu</w:t>
              </w:r>
            </w:hyperlink>
          </w:p>
          <w:p w14:paraId="4429540C" w14:textId="77777777" w:rsidR="00C90D7D" w:rsidRDefault="00C90D7D" w:rsidP="00C90D7D">
            <w:pPr>
              <w:jc w:val="left"/>
            </w:pPr>
            <w:r w:rsidRPr="00684224">
              <w:t>E-ING-es interfész dokumentáció</w:t>
            </w:r>
            <w:r>
              <w:t xml:space="preserve"> (</w:t>
            </w:r>
            <w:hyperlink r:id="rId14" w:history="1">
              <w:r w:rsidRPr="000967B3">
                <w:rPr>
                  <w:rStyle w:val="Hiperhivatkozs"/>
                </w:rPr>
                <w:t>https://www.takarnet.hu/letoltesek.html</w:t>
              </w:r>
            </w:hyperlink>
            <w:r>
              <w:t>):</w:t>
            </w:r>
          </w:p>
          <w:p w14:paraId="008A2508" w14:textId="77777777" w:rsidR="00C90D7D" w:rsidRPr="000B787B" w:rsidRDefault="00C90D7D" w:rsidP="00C90D7D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0B787B">
              <w:t>KKSZB csatlakozási folyamat leírása</w:t>
            </w:r>
          </w:p>
          <w:p w14:paraId="4EBB611F" w14:textId="77777777" w:rsidR="00C90D7D" w:rsidRPr="000B787B" w:rsidRDefault="00C90D7D" w:rsidP="00C90D7D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0B787B">
              <w:t>KKSZB Gateway Interfész specifikáció</w:t>
            </w:r>
          </w:p>
          <w:p w14:paraId="0589CB77" w14:textId="77777777" w:rsidR="00C90D7D" w:rsidRDefault="00C90D7D" w:rsidP="00C90D7D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0B787B">
              <w:t>KKSZB API json leíró fájl</w:t>
            </w:r>
          </w:p>
          <w:p w14:paraId="1091B57C" w14:textId="124F5413" w:rsidR="00C90D7D" w:rsidRDefault="00C90D7D" w:rsidP="00AC6EE2">
            <w:pPr>
              <w:pStyle w:val="Listaszerbekezds"/>
              <w:numPr>
                <w:ilvl w:val="0"/>
                <w:numId w:val="26"/>
              </w:numPr>
              <w:ind w:left="360"/>
              <w:jc w:val="left"/>
            </w:pPr>
            <w:r w:rsidRPr="00457894">
              <w:t>teszt ingatlan lista</w:t>
            </w:r>
          </w:p>
        </w:tc>
        <w:tc>
          <w:tcPr>
            <w:tcW w:w="2268" w:type="dxa"/>
            <w:vAlign w:val="center"/>
          </w:tcPr>
          <w:p w14:paraId="36298401" w14:textId="3615D6B3" w:rsidR="00C90D7D" w:rsidRDefault="00A371A0" w:rsidP="00C90D7D">
            <w:pPr>
              <w:jc w:val="center"/>
            </w:pPr>
            <w:r>
              <w:t>Lechner Tudásközpont</w:t>
            </w:r>
          </w:p>
        </w:tc>
      </w:tr>
      <w:tr w:rsidR="00C90D7D" w14:paraId="75F0682F" w14:textId="3E8B10B3" w:rsidTr="006C4D3C">
        <w:tc>
          <w:tcPr>
            <w:tcW w:w="568" w:type="dxa"/>
            <w:vAlign w:val="center"/>
          </w:tcPr>
          <w:p w14:paraId="3A6FA8C4" w14:textId="7BAB1C90" w:rsidR="00C90D7D" w:rsidRDefault="00C90D7D" w:rsidP="00C90D7D">
            <w:pPr>
              <w:jc w:val="left"/>
            </w:pPr>
            <w:r>
              <w:t>5.</w:t>
            </w:r>
          </w:p>
        </w:tc>
        <w:tc>
          <w:tcPr>
            <w:tcW w:w="1843" w:type="dxa"/>
            <w:vAlign w:val="center"/>
          </w:tcPr>
          <w:p w14:paraId="68AA3AE5" w14:textId="79F46A2A" w:rsidR="00C90D7D" w:rsidRDefault="009F6B57" w:rsidP="00C90D7D">
            <w:pPr>
              <w:jc w:val="left"/>
            </w:pPr>
            <w:r w:rsidRPr="009F6B57">
              <w:t>Éles E-ING KKSZB csatlakozás:</w:t>
            </w:r>
          </w:p>
        </w:tc>
        <w:tc>
          <w:tcPr>
            <w:tcW w:w="5812" w:type="dxa"/>
            <w:vAlign w:val="center"/>
          </w:tcPr>
          <w:p w14:paraId="65A25F45" w14:textId="1639CAB8" w:rsidR="00C90D7D" w:rsidRDefault="00635EF8" w:rsidP="00C90D7D">
            <w:pPr>
              <w:jc w:val="left"/>
            </w:pPr>
            <w:r>
              <w:t>A csatlakozni kívánó szervezet ügyintézője a KKSZB általános csatlakozást követően megigényli és beállítja az E-ING rendszerhez történő KKSZB élesüzemi csatlakozást SZEJ kérelem folyamatot bonyolít le.</w:t>
            </w:r>
          </w:p>
        </w:tc>
        <w:tc>
          <w:tcPr>
            <w:tcW w:w="4536" w:type="dxa"/>
            <w:vAlign w:val="center"/>
          </w:tcPr>
          <w:p w14:paraId="212DD27A" w14:textId="2F7AD493" w:rsidR="00C90D7D" w:rsidRDefault="00000000" w:rsidP="00C90D7D">
            <w:pPr>
              <w:jc w:val="left"/>
            </w:pPr>
            <w:hyperlink r:id="rId15" w:history="1">
              <w:r w:rsidR="00635EF8" w:rsidRPr="003471BE">
                <w:rPr>
                  <w:rStyle w:val="Hiperhivatkozs"/>
                </w:rPr>
                <w:t>https://rfny.kkszb.gov.hu/</w:t>
              </w:r>
            </w:hyperlink>
          </w:p>
        </w:tc>
        <w:tc>
          <w:tcPr>
            <w:tcW w:w="2268" w:type="dxa"/>
            <w:vAlign w:val="center"/>
          </w:tcPr>
          <w:p w14:paraId="5A2BFCEB" w14:textId="77777777" w:rsidR="00C90D7D" w:rsidRDefault="00A371A0" w:rsidP="00C90D7D">
            <w:pPr>
              <w:jc w:val="center"/>
            </w:pPr>
            <w:r>
              <w:t>IdomSoft Zrt.</w:t>
            </w:r>
          </w:p>
          <w:p w14:paraId="780C675C" w14:textId="5D483493" w:rsidR="00A371A0" w:rsidRDefault="00A371A0" w:rsidP="00C90D7D">
            <w:pPr>
              <w:jc w:val="center"/>
            </w:pPr>
            <w:r>
              <w:t>Lechner Tudásközpont</w:t>
            </w:r>
          </w:p>
        </w:tc>
      </w:tr>
      <w:tr w:rsidR="00C90D7D" w14:paraId="0F5CA920" w14:textId="1068119E" w:rsidTr="006C4D3C">
        <w:tc>
          <w:tcPr>
            <w:tcW w:w="568" w:type="dxa"/>
            <w:vAlign w:val="center"/>
          </w:tcPr>
          <w:p w14:paraId="22D9D96C" w14:textId="6AAD2E1D" w:rsidR="00C90D7D" w:rsidRDefault="00C90D7D" w:rsidP="00C90D7D">
            <w:pPr>
              <w:jc w:val="left"/>
            </w:pPr>
            <w:r>
              <w:lastRenderedPageBreak/>
              <w:t>6.</w:t>
            </w:r>
          </w:p>
        </w:tc>
        <w:tc>
          <w:tcPr>
            <w:tcW w:w="1843" w:type="dxa"/>
            <w:vAlign w:val="center"/>
          </w:tcPr>
          <w:p w14:paraId="1A76D1F0" w14:textId="5C6D2256" w:rsidR="00C90D7D" w:rsidRDefault="00A154E1" w:rsidP="00C90D7D">
            <w:pPr>
              <w:jc w:val="left"/>
            </w:pPr>
            <w:r>
              <w:t>Szervezeti r</w:t>
            </w:r>
            <w:r w:rsidR="006C4D3C">
              <w:t>egisztráció az E-ING</w:t>
            </w:r>
            <w:r>
              <w:t xml:space="preserve"> rendszerben</w:t>
            </w:r>
          </w:p>
        </w:tc>
        <w:tc>
          <w:tcPr>
            <w:tcW w:w="5812" w:type="dxa"/>
            <w:vAlign w:val="center"/>
          </w:tcPr>
          <w:p w14:paraId="5B60A586" w14:textId="5BDA6491" w:rsidR="00C90D7D" w:rsidRDefault="00310E14" w:rsidP="00C90D7D">
            <w:pPr>
              <w:jc w:val="left"/>
            </w:pPr>
            <w:r>
              <w:t xml:space="preserve">Az E-ING ügyfélfelületén </w:t>
            </w:r>
            <w:r w:rsidR="006C4D3C">
              <w:t>a csatlakozni kívánó regisztrálja szervezeté</w:t>
            </w:r>
            <w:r w:rsidR="00C14C50">
              <w:t>t.</w:t>
            </w:r>
          </w:p>
        </w:tc>
        <w:tc>
          <w:tcPr>
            <w:tcW w:w="4536" w:type="dxa"/>
            <w:vAlign w:val="center"/>
          </w:tcPr>
          <w:p w14:paraId="25BAEE82" w14:textId="317F6226" w:rsidR="00C90D7D" w:rsidRPr="00457894" w:rsidRDefault="00955448" w:rsidP="00C90D7D">
            <w:pPr>
              <w:jc w:val="left"/>
              <w:rPr>
                <w:i/>
                <w:iCs/>
              </w:rPr>
            </w:pPr>
            <w:r w:rsidRPr="00457894">
              <w:rPr>
                <w:i/>
                <w:iCs/>
              </w:rPr>
              <w:t>#</w:t>
            </w:r>
            <w:r w:rsidR="00457894" w:rsidRPr="00457894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  <w:r w:rsidR="00457894" w:rsidRPr="00457894">
              <w:rPr>
                <w:i/>
                <w:iCs/>
              </w:rPr>
              <w:t>A felület az E-ING front-office indulással válik elérhetővé</w:t>
            </w:r>
          </w:p>
        </w:tc>
        <w:tc>
          <w:tcPr>
            <w:tcW w:w="2268" w:type="dxa"/>
            <w:vAlign w:val="center"/>
          </w:tcPr>
          <w:p w14:paraId="037888EF" w14:textId="72FCDA42" w:rsidR="00C90D7D" w:rsidRDefault="00955448" w:rsidP="00C90D7D">
            <w:pPr>
              <w:jc w:val="center"/>
            </w:pPr>
            <w:r>
              <w:t>Lechner Tudásközpont</w:t>
            </w:r>
          </w:p>
        </w:tc>
      </w:tr>
      <w:tr w:rsidR="00C90D7D" w14:paraId="74FE0B46" w14:textId="2C525398" w:rsidTr="006C4D3C">
        <w:tc>
          <w:tcPr>
            <w:tcW w:w="568" w:type="dxa"/>
            <w:vAlign w:val="center"/>
          </w:tcPr>
          <w:p w14:paraId="70D0F76E" w14:textId="6F2DE018" w:rsidR="00C90D7D" w:rsidRDefault="00C90D7D" w:rsidP="00C90D7D">
            <w:pPr>
              <w:jc w:val="left"/>
            </w:pPr>
            <w:r>
              <w:t>7.</w:t>
            </w:r>
          </w:p>
        </w:tc>
        <w:tc>
          <w:tcPr>
            <w:tcW w:w="1843" w:type="dxa"/>
            <w:vAlign w:val="center"/>
          </w:tcPr>
          <w:p w14:paraId="1BB129C1" w14:textId="463F44AD" w:rsidR="00C90D7D" w:rsidRDefault="006C4D3C" w:rsidP="00C90D7D">
            <w:pPr>
              <w:jc w:val="left"/>
            </w:pPr>
            <w:r w:rsidRPr="00310E14">
              <w:t>Egyedi adatszolgáltatási szerződés megkötése</w:t>
            </w:r>
          </w:p>
        </w:tc>
        <w:tc>
          <w:tcPr>
            <w:tcW w:w="5812" w:type="dxa"/>
            <w:vAlign w:val="center"/>
          </w:tcPr>
          <w:p w14:paraId="769B8F13" w14:textId="0A04CE10" w:rsidR="00C90D7D" w:rsidRDefault="007C6D6C" w:rsidP="00C90D7D">
            <w:pPr>
              <w:jc w:val="left"/>
            </w:pPr>
            <w:r>
              <w:t>Az E-ING ügyfélfelületén a csatlakozni kívánó szervezet egyedi adatszolgáltatási szerződés kérelmet nyújt be</w:t>
            </w:r>
            <w:r w:rsidR="00725E40">
              <w:t>.</w:t>
            </w:r>
          </w:p>
        </w:tc>
        <w:tc>
          <w:tcPr>
            <w:tcW w:w="4536" w:type="dxa"/>
            <w:vAlign w:val="center"/>
          </w:tcPr>
          <w:p w14:paraId="48CCD46C" w14:textId="1D63648F" w:rsidR="00C90D7D" w:rsidRPr="00457894" w:rsidRDefault="00725E40" w:rsidP="00C90D7D">
            <w:pPr>
              <w:jc w:val="left"/>
              <w:rPr>
                <w:i/>
                <w:iCs/>
              </w:rPr>
            </w:pPr>
            <w:r w:rsidRPr="00457894">
              <w:rPr>
                <w:i/>
                <w:iCs/>
              </w:rPr>
              <w:t>#</w:t>
            </w:r>
            <w:r w:rsidR="00457894" w:rsidRPr="00457894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  <w:r w:rsidR="00457894" w:rsidRPr="00457894">
              <w:rPr>
                <w:i/>
                <w:iCs/>
              </w:rPr>
              <w:t>A felület az E-ING front-office indulással válik elérhetővé</w:t>
            </w:r>
          </w:p>
        </w:tc>
        <w:tc>
          <w:tcPr>
            <w:tcW w:w="2268" w:type="dxa"/>
            <w:vAlign w:val="center"/>
          </w:tcPr>
          <w:p w14:paraId="6D5DBC37" w14:textId="694DF821" w:rsidR="00C90D7D" w:rsidRDefault="00955448" w:rsidP="00C90D7D">
            <w:pPr>
              <w:jc w:val="center"/>
            </w:pPr>
            <w:r>
              <w:t>Lechner Tudásközpont</w:t>
            </w:r>
          </w:p>
        </w:tc>
      </w:tr>
    </w:tbl>
    <w:p w14:paraId="6687020E" w14:textId="675D3448" w:rsidR="00281A0B" w:rsidRPr="00FD44FD" w:rsidRDefault="00281A0B" w:rsidP="00FD44FD"/>
    <w:sectPr w:rsidR="00281A0B" w:rsidRPr="00FD44FD" w:rsidSect="00160001">
      <w:headerReference w:type="default" r:id="rId16"/>
      <w:footerReference w:type="default" r:id="rId17"/>
      <w:pgSz w:w="16838" w:h="11906" w:orient="landscape"/>
      <w:pgMar w:top="1417" w:right="156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CBA54" w14:textId="77777777" w:rsidR="0046408E" w:rsidRDefault="0046408E" w:rsidP="004B1A31">
      <w:pPr>
        <w:spacing w:before="0" w:after="0"/>
      </w:pPr>
      <w:r>
        <w:separator/>
      </w:r>
    </w:p>
  </w:endnote>
  <w:endnote w:type="continuationSeparator" w:id="0">
    <w:p w14:paraId="1A8DB890" w14:textId="77777777" w:rsidR="0046408E" w:rsidRDefault="0046408E" w:rsidP="004B1A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DB005" w14:textId="77777777" w:rsidR="006B29B1" w:rsidRPr="00123775" w:rsidRDefault="006B29B1" w:rsidP="006B29B1">
    <w:pPr>
      <w:pStyle w:val="llb"/>
      <w:spacing w:before="20" w:after="20"/>
      <w:rPr>
        <w:rFonts w:ascii="Calibri" w:hAnsi="Calibri" w:cs="Calibri"/>
        <w:sz w:val="20"/>
      </w:rPr>
    </w:pPr>
    <w:r w:rsidRPr="008832FD">
      <w:rPr>
        <w:noProof/>
        <w:color w:val="231F20"/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265E74" wp14:editId="720241E8">
              <wp:simplePos x="0" y="0"/>
              <wp:positionH relativeFrom="column">
                <wp:posOffset>-1335</wp:posOffset>
              </wp:positionH>
              <wp:positionV relativeFrom="paragraph">
                <wp:posOffset>49530</wp:posOffset>
              </wp:positionV>
              <wp:extent cx="280840" cy="41564"/>
              <wp:effectExtent l="0" t="0" r="0" b="0"/>
              <wp:wrapNone/>
              <wp:docPr id="287884077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280840" cy="41564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7F4D7" w14:textId="77777777" w:rsidR="006B29B1" w:rsidRDefault="006B29B1" w:rsidP="006B29B1">
                          <w:pPr>
                            <w:jc w:val="center"/>
                          </w:pPr>
                          <w:r>
                            <w:t>ií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265E74" id="Rectangle 12" o:spid="_x0000_s1026" style="position:absolute;left:0;text-align:left;margin-left:-.1pt;margin-top:3.9pt;width:22.1pt;height:3.25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" fillcolor="#5ec5c2" stroked="f">
              <v:textbox>
                <w:txbxContent>
                  <w:p w14:paraId="3227F4D7" w14:textId="77777777" w:rsidR="006B29B1" w:rsidRDefault="006B29B1" w:rsidP="006B29B1">
                    <w:pPr>
                      <w:jc w:val="center"/>
                    </w:pPr>
                    <w:r>
                      <w:t>ií</w:t>
                    </w:r>
                  </w:p>
                </w:txbxContent>
              </v:textbox>
            </v:rect>
          </w:pict>
        </mc:Fallback>
      </mc:AlternateContent>
    </w:r>
    <w:r w:rsidRPr="00A414B6">
      <w:rPr>
        <w:rFonts w:cstheme="minorHAnsi"/>
        <w:noProof/>
        <w:color w:val="231F20"/>
        <w:szCs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A76335" wp14:editId="3F95D7D3">
              <wp:simplePos x="0" y="0"/>
              <wp:positionH relativeFrom="column">
                <wp:posOffset>0</wp:posOffset>
              </wp:positionH>
              <wp:positionV relativeFrom="paragraph">
                <wp:posOffset>56515</wp:posOffset>
              </wp:positionV>
              <wp:extent cx="320040" cy="45085"/>
              <wp:effectExtent l="0" t="0" r="3810" b="0"/>
              <wp:wrapNone/>
              <wp:docPr id="1742665614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45085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A7B879" w14:textId="77777777" w:rsidR="006B29B1" w:rsidRDefault="006B29B1" w:rsidP="006B29B1">
                          <w:pPr>
                            <w:jc w:val="center"/>
                          </w:pPr>
                          <w: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A76335" id="_x0000_s1027" style="position:absolute;left:0;text-align:left;margin-left:0;margin-top:4.45pt;width:25.2pt;height: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" fillcolor="#5ec5c2" stroked="f">
              <v:textbox>
                <w:txbxContent>
                  <w:p w14:paraId="14A7B879" w14:textId="77777777" w:rsidR="006B29B1" w:rsidRDefault="006B29B1" w:rsidP="006B29B1">
                    <w:pPr>
                      <w:jc w:val="center"/>
                    </w:pPr>
                    <w:r>
                      <w:t>i</w:t>
                    </w:r>
                  </w:p>
                </w:txbxContent>
              </v:textbox>
            </v:rect>
          </w:pict>
        </mc:Fallback>
      </mc:AlternateContent>
    </w:r>
  </w:p>
  <w:p w14:paraId="633717AD" w14:textId="44E06C78" w:rsidR="006B29B1" w:rsidRPr="00871DE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LECHNER TUDÁSKÖZPONT </w:t>
    </w:r>
    <w:r>
      <w:rPr>
        <w:rFonts w:ascii="Calibri" w:hAnsi="Calibri"/>
        <w:b/>
        <w:spacing w:val="4"/>
        <w:sz w:val="15"/>
        <w:szCs w:val="15"/>
      </w:rPr>
      <w:t>NONPROFIT KORLÁTOLT FELELŐSSÉGŰ TÁRSASÁG</w:t>
    </w:r>
  </w:p>
  <w:p w14:paraId="5394219C" w14:textId="77777777" w:rsidR="006B29B1" w:rsidRPr="00871DE1" w:rsidRDefault="006B29B1" w:rsidP="006B29B1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CÍM /</w:t>
    </w:r>
    <w:r w:rsidRPr="00871DE1">
      <w:rPr>
        <w:rFonts w:ascii="Calibri" w:hAnsi="Calibri"/>
        <w:spacing w:val="4"/>
        <w:sz w:val="15"/>
        <w:szCs w:val="15"/>
      </w:rPr>
      <w:t xml:space="preserve"> 1111 Budapest, Budafoki út 59.</w:t>
    </w:r>
  </w:p>
  <w:p w14:paraId="74DA4EBC" w14:textId="527C04B2" w:rsidR="006B29B1" w:rsidRPr="00871DE1" w:rsidRDefault="006B29B1" w:rsidP="006B29B1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TELEFON </w:t>
    </w:r>
    <w:r w:rsidR="00CF4566" w:rsidRPr="00CF4566">
      <w:rPr>
        <w:rFonts w:ascii="Calibri" w:hAnsi="Calibri"/>
        <w:b/>
        <w:spacing w:val="4"/>
        <w:sz w:val="15"/>
        <w:szCs w:val="15"/>
      </w:rPr>
      <w:t>/</w:t>
    </w:r>
    <w:r w:rsidR="00CF4566" w:rsidRPr="00CF4566">
      <w:rPr>
        <w:rFonts w:ascii="Calibri" w:hAnsi="Calibri"/>
        <w:spacing w:val="4"/>
        <w:sz w:val="15"/>
        <w:szCs w:val="15"/>
      </w:rPr>
      <w:t xml:space="preserve"> +36-1-884-2525</w:t>
    </w:r>
  </w:p>
  <w:p w14:paraId="760B862B" w14:textId="77777777" w:rsidR="006B29B1" w:rsidRPr="00871DE1" w:rsidRDefault="006B29B1" w:rsidP="006B29B1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WWW.LECHNERKOZPONT.HU</w:t>
    </w:r>
  </w:p>
  <w:p w14:paraId="3B1FD2D5" w14:textId="77777777" w:rsidR="00346AAB" w:rsidRDefault="00000000" w:rsidP="00346AAB">
    <w:pPr>
      <w:pStyle w:val="llb"/>
      <w:tabs>
        <w:tab w:val="clear" w:pos="4536"/>
      </w:tabs>
      <w:rPr>
        <w:rStyle w:val="Hiperhivatkozs"/>
        <w:rFonts w:ascii="Calibri" w:hAnsi="Calibri"/>
        <w:b/>
        <w:spacing w:val="4"/>
        <w:sz w:val="15"/>
        <w:szCs w:val="15"/>
      </w:rPr>
    </w:pPr>
    <w:hyperlink r:id="rId1" w:history="1">
      <w:r w:rsidR="00346AAB" w:rsidRPr="00966908">
        <w:rPr>
          <w:rStyle w:val="Hiperhivatkozs"/>
          <w:rFonts w:ascii="Calibri" w:hAnsi="Calibri"/>
          <w:b/>
          <w:spacing w:val="4"/>
          <w:sz w:val="15"/>
          <w:szCs w:val="15"/>
        </w:rPr>
        <w:t>EING.UGYFELSZOLGALAT@LECHNERKOZPONT.HU</w:t>
      </w:r>
    </w:hyperlink>
    <w:r w:rsidR="00346AAB">
      <w:rPr>
        <w:rFonts w:ascii="Calibri" w:hAnsi="Calibri"/>
        <w:b/>
        <w:spacing w:val="4"/>
        <w:sz w:val="15"/>
        <w:szCs w:val="15"/>
      </w:rPr>
      <w:t xml:space="preserve"> </w:t>
    </w:r>
  </w:p>
  <w:p w14:paraId="4EE8063A" w14:textId="77777777" w:rsidR="00346AAB" w:rsidRDefault="00346AAB" w:rsidP="00346AAB">
    <w:pPr>
      <w:pStyle w:val="llb"/>
      <w:tabs>
        <w:tab w:val="clear" w:pos="4536"/>
      </w:tabs>
      <w:rPr>
        <w:rStyle w:val="Hiperhivatkozs"/>
        <w:rFonts w:ascii="Calibri" w:hAnsi="Calibri"/>
        <w:b/>
        <w:spacing w:val="4"/>
        <w:sz w:val="15"/>
        <w:szCs w:val="15"/>
      </w:rPr>
    </w:pPr>
  </w:p>
  <w:p w14:paraId="537901E8" w14:textId="77777777" w:rsidR="004B1A31" w:rsidRPr="006B29B1" w:rsidRDefault="006B29B1" w:rsidP="006B29B1">
    <w:pPr>
      <w:pStyle w:val="llb"/>
      <w:tabs>
        <w:tab w:val="clear" w:pos="4536"/>
      </w:tabs>
      <w:rPr>
        <w:rFonts w:ascii="Calibri" w:hAnsi="Calibri"/>
        <w:b/>
        <w:spacing w:val="4"/>
        <w:sz w:val="15"/>
        <w:szCs w:val="15"/>
      </w:rPr>
    </w:pPr>
    <w:r w:rsidRPr="005E7A4F">
      <w:rPr>
        <w:rFonts w:ascii="Calibri" w:hAnsi="Calibri" w:cs="Calibri"/>
        <w:sz w:val="20"/>
      </w:rPr>
      <w:fldChar w:fldCharType="begin"/>
    </w:r>
    <w:r w:rsidRPr="005E7A4F">
      <w:rPr>
        <w:rFonts w:ascii="Calibri" w:hAnsi="Calibri" w:cs="Calibri"/>
        <w:sz w:val="20"/>
      </w:rPr>
      <w:instrText xml:space="preserve"> PAGE  \* Arabic  \* MERGEFORMAT </w:instrText>
    </w:r>
    <w:r w:rsidRPr="005E7A4F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1</w:t>
    </w:r>
    <w:r w:rsidRPr="005E7A4F">
      <w:rPr>
        <w:rFonts w:ascii="Calibri" w:hAnsi="Calibri" w:cs="Calibri"/>
        <w:sz w:val="20"/>
      </w:rPr>
      <w:fldChar w:fldCharType="end"/>
    </w:r>
    <w:r>
      <w:rPr>
        <w:rFonts w:ascii="Calibri" w:hAnsi="Calibri" w:cs="Calibri"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4BF99" w14:textId="77777777" w:rsidR="0046408E" w:rsidRDefault="0046408E" w:rsidP="004B1A31">
      <w:pPr>
        <w:spacing w:before="0" w:after="0"/>
      </w:pPr>
      <w:r>
        <w:separator/>
      </w:r>
    </w:p>
  </w:footnote>
  <w:footnote w:type="continuationSeparator" w:id="0">
    <w:p w14:paraId="21151351" w14:textId="77777777" w:rsidR="0046408E" w:rsidRDefault="0046408E" w:rsidP="004B1A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9C433" w14:textId="77777777" w:rsidR="00A45F2B" w:rsidRDefault="00A45F2B">
    <w:pPr>
      <w:pStyle w:val="lfej"/>
    </w:pPr>
    <w:r>
      <w:rPr>
        <w:rFonts w:ascii="Calibri" w:eastAsia="Calibri" w:hAnsi="Calibri" w:cs="Calibri"/>
        <w:noProof/>
        <w:sz w:val="20"/>
      </w:rPr>
      <w:drawing>
        <wp:anchor distT="0" distB="0" distL="114300" distR="114300" simplePos="0" relativeHeight="251664384" behindDoc="1" locked="0" layoutInCell="1" allowOverlap="1" wp14:anchorId="2BBEA3DE" wp14:editId="4BA1397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97467" cy="446887"/>
          <wp:effectExtent l="0" t="0" r="0" b="0"/>
          <wp:wrapNone/>
          <wp:docPr id="468291207" name="Kép 468291207" descr="A képen képernyőkép, Betűtípus, Grafika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Kép 51" descr="A képen képernyőkép, Betűtípus, Grafika, Grafikus tervezés látható&#10;&#10;Automatikusan generált leírá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7467" cy="4468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E3860"/>
    <w:multiLevelType w:val="hybridMultilevel"/>
    <w:tmpl w:val="FDA2D87A"/>
    <w:lvl w:ilvl="0" w:tplc="6EAC5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AF5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30FA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0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69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689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8A0F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602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468F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A389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AC2162"/>
    <w:multiLevelType w:val="hybridMultilevel"/>
    <w:tmpl w:val="DC5C67E8"/>
    <w:lvl w:ilvl="0" w:tplc="9000ED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A6A9A"/>
    <w:multiLevelType w:val="multilevel"/>
    <w:tmpl w:val="AE240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557427"/>
    <w:multiLevelType w:val="hybridMultilevel"/>
    <w:tmpl w:val="9356AF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35009"/>
    <w:multiLevelType w:val="hybridMultilevel"/>
    <w:tmpl w:val="5EB0E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23071"/>
    <w:multiLevelType w:val="hybridMultilevel"/>
    <w:tmpl w:val="3DBA6A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637D4"/>
    <w:multiLevelType w:val="multilevel"/>
    <w:tmpl w:val="331AD2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2160C7"/>
    <w:multiLevelType w:val="hybridMultilevel"/>
    <w:tmpl w:val="E0523E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46006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7A35F36"/>
    <w:multiLevelType w:val="multilevel"/>
    <w:tmpl w:val="C08892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43A54C1"/>
    <w:multiLevelType w:val="hybridMultilevel"/>
    <w:tmpl w:val="4BBCFF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371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F0D035D"/>
    <w:multiLevelType w:val="hybridMultilevel"/>
    <w:tmpl w:val="4F9EC1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75EE1"/>
    <w:multiLevelType w:val="hybridMultilevel"/>
    <w:tmpl w:val="2F88C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B5AA3"/>
    <w:multiLevelType w:val="hybridMultilevel"/>
    <w:tmpl w:val="6C429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264181">
    <w:abstractNumId w:val="10"/>
  </w:num>
  <w:num w:numId="2" w16cid:durableId="992026615">
    <w:abstractNumId w:val="1"/>
  </w:num>
  <w:num w:numId="3" w16cid:durableId="1932734666">
    <w:abstractNumId w:val="0"/>
  </w:num>
  <w:num w:numId="4" w16cid:durableId="493490709">
    <w:abstractNumId w:val="13"/>
  </w:num>
  <w:num w:numId="5" w16cid:durableId="1874612676">
    <w:abstractNumId w:val="14"/>
  </w:num>
  <w:num w:numId="6" w16cid:durableId="1190341519">
    <w:abstractNumId w:val="11"/>
  </w:num>
  <w:num w:numId="7" w16cid:durableId="1855726693">
    <w:abstractNumId w:val="6"/>
  </w:num>
  <w:num w:numId="8" w16cid:durableId="1064135301">
    <w:abstractNumId w:val="15"/>
  </w:num>
  <w:num w:numId="9" w16cid:durableId="1843662356">
    <w:abstractNumId w:val="10"/>
  </w:num>
  <w:num w:numId="10" w16cid:durableId="928005928">
    <w:abstractNumId w:val="10"/>
  </w:num>
  <w:num w:numId="11" w16cid:durableId="570697531">
    <w:abstractNumId w:val="10"/>
  </w:num>
  <w:num w:numId="12" w16cid:durableId="1267694897">
    <w:abstractNumId w:val="10"/>
  </w:num>
  <w:num w:numId="13" w16cid:durableId="1114328883">
    <w:abstractNumId w:val="12"/>
  </w:num>
  <w:num w:numId="14" w16cid:durableId="4264688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74602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08895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2553568">
    <w:abstractNumId w:val="9"/>
  </w:num>
  <w:num w:numId="18" w16cid:durableId="1741639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4434933">
    <w:abstractNumId w:val="3"/>
  </w:num>
  <w:num w:numId="20" w16cid:durableId="8927340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6673789">
    <w:abstractNumId w:val="5"/>
  </w:num>
  <w:num w:numId="22" w16cid:durableId="2015259402">
    <w:abstractNumId w:val="8"/>
  </w:num>
  <w:num w:numId="23" w16cid:durableId="2117484927">
    <w:abstractNumId w:val="7"/>
  </w:num>
  <w:num w:numId="24" w16cid:durableId="13509872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7219066">
    <w:abstractNumId w:val="4"/>
  </w:num>
  <w:num w:numId="26" w16cid:durableId="526022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3F"/>
    <w:rsid w:val="0000327A"/>
    <w:rsid w:val="000038DC"/>
    <w:rsid w:val="00005FBE"/>
    <w:rsid w:val="00006710"/>
    <w:rsid w:val="00006B59"/>
    <w:rsid w:val="00007BB4"/>
    <w:rsid w:val="000300F4"/>
    <w:rsid w:val="00040F0D"/>
    <w:rsid w:val="00061B22"/>
    <w:rsid w:val="00064FA9"/>
    <w:rsid w:val="0006669D"/>
    <w:rsid w:val="0007432A"/>
    <w:rsid w:val="00074A71"/>
    <w:rsid w:val="00077522"/>
    <w:rsid w:val="000816E2"/>
    <w:rsid w:val="0008533D"/>
    <w:rsid w:val="00087D02"/>
    <w:rsid w:val="00091574"/>
    <w:rsid w:val="00093C8A"/>
    <w:rsid w:val="000A6BD6"/>
    <w:rsid w:val="000B3EC5"/>
    <w:rsid w:val="000B4BD1"/>
    <w:rsid w:val="000B787B"/>
    <w:rsid w:val="000D12D0"/>
    <w:rsid w:val="000D63A6"/>
    <w:rsid w:val="00100820"/>
    <w:rsid w:val="00107E5F"/>
    <w:rsid w:val="0011224B"/>
    <w:rsid w:val="00112500"/>
    <w:rsid w:val="00115C47"/>
    <w:rsid w:val="00117646"/>
    <w:rsid w:val="00124C24"/>
    <w:rsid w:val="00132EB0"/>
    <w:rsid w:val="00133613"/>
    <w:rsid w:val="0013509A"/>
    <w:rsid w:val="001377BA"/>
    <w:rsid w:val="001431AF"/>
    <w:rsid w:val="00160001"/>
    <w:rsid w:val="00166677"/>
    <w:rsid w:val="00174623"/>
    <w:rsid w:val="00181DA1"/>
    <w:rsid w:val="00185A48"/>
    <w:rsid w:val="001912E7"/>
    <w:rsid w:val="0019197D"/>
    <w:rsid w:val="001A1238"/>
    <w:rsid w:val="001C1496"/>
    <w:rsid w:val="001C1F14"/>
    <w:rsid w:val="001D7398"/>
    <w:rsid w:val="001E17B1"/>
    <w:rsid w:val="001E3385"/>
    <w:rsid w:val="00202DAF"/>
    <w:rsid w:val="002042F3"/>
    <w:rsid w:val="002104B4"/>
    <w:rsid w:val="00213D54"/>
    <w:rsid w:val="0022341B"/>
    <w:rsid w:val="002236DB"/>
    <w:rsid w:val="002435D9"/>
    <w:rsid w:val="00250456"/>
    <w:rsid w:val="00251CA0"/>
    <w:rsid w:val="00257A24"/>
    <w:rsid w:val="0026689C"/>
    <w:rsid w:val="002754E3"/>
    <w:rsid w:val="00281A0B"/>
    <w:rsid w:val="00293EB8"/>
    <w:rsid w:val="00295BFF"/>
    <w:rsid w:val="002A07C8"/>
    <w:rsid w:val="002A26DE"/>
    <w:rsid w:val="002A641E"/>
    <w:rsid w:val="002C0F6E"/>
    <w:rsid w:val="002C2124"/>
    <w:rsid w:val="002C380B"/>
    <w:rsid w:val="002C38FC"/>
    <w:rsid w:val="002C390B"/>
    <w:rsid w:val="002C44F9"/>
    <w:rsid w:val="002D35B9"/>
    <w:rsid w:val="002E195D"/>
    <w:rsid w:val="003078D4"/>
    <w:rsid w:val="00310E14"/>
    <w:rsid w:val="00314224"/>
    <w:rsid w:val="00327B13"/>
    <w:rsid w:val="0033268D"/>
    <w:rsid w:val="003336BA"/>
    <w:rsid w:val="00341A9A"/>
    <w:rsid w:val="00341AFA"/>
    <w:rsid w:val="00343F73"/>
    <w:rsid w:val="00346AAB"/>
    <w:rsid w:val="003615D7"/>
    <w:rsid w:val="00362A1E"/>
    <w:rsid w:val="00366DCB"/>
    <w:rsid w:val="00377A03"/>
    <w:rsid w:val="0038042E"/>
    <w:rsid w:val="0038062A"/>
    <w:rsid w:val="00390C5D"/>
    <w:rsid w:val="00394976"/>
    <w:rsid w:val="003A615D"/>
    <w:rsid w:val="003A73F1"/>
    <w:rsid w:val="003B5DC9"/>
    <w:rsid w:val="003C7A33"/>
    <w:rsid w:val="003D0F0B"/>
    <w:rsid w:val="003D23DB"/>
    <w:rsid w:val="003D7A11"/>
    <w:rsid w:val="003D7F3F"/>
    <w:rsid w:val="003E33B1"/>
    <w:rsid w:val="003F2881"/>
    <w:rsid w:val="003F559E"/>
    <w:rsid w:val="00410903"/>
    <w:rsid w:val="00422E64"/>
    <w:rsid w:val="0042332C"/>
    <w:rsid w:val="00444260"/>
    <w:rsid w:val="00447C93"/>
    <w:rsid w:val="00451C54"/>
    <w:rsid w:val="0045339A"/>
    <w:rsid w:val="004552F2"/>
    <w:rsid w:val="00457843"/>
    <w:rsid w:val="00457894"/>
    <w:rsid w:val="0046103D"/>
    <w:rsid w:val="0046408E"/>
    <w:rsid w:val="00467B27"/>
    <w:rsid w:val="00470A3C"/>
    <w:rsid w:val="00471987"/>
    <w:rsid w:val="00485EB9"/>
    <w:rsid w:val="00487BA4"/>
    <w:rsid w:val="004900A8"/>
    <w:rsid w:val="00495DB3"/>
    <w:rsid w:val="004A5788"/>
    <w:rsid w:val="004A793C"/>
    <w:rsid w:val="004B0938"/>
    <w:rsid w:val="004B1A31"/>
    <w:rsid w:val="004E27A2"/>
    <w:rsid w:val="004E351E"/>
    <w:rsid w:val="004F417C"/>
    <w:rsid w:val="004F4337"/>
    <w:rsid w:val="004F4FC5"/>
    <w:rsid w:val="005033D9"/>
    <w:rsid w:val="005133CC"/>
    <w:rsid w:val="00517694"/>
    <w:rsid w:val="00520F95"/>
    <w:rsid w:val="0052193F"/>
    <w:rsid w:val="00523378"/>
    <w:rsid w:val="00526EFF"/>
    <w:rsid w:val="005316CB"/>
    <w:rsid w:val="00540826"/>
    <w:rsid w:val="00540D7C"/>
    <w:rsid w:val="005432B0"/>
    <w:rsid w:val="00562E80"/>
    <w:rsid w:val="005669F0"/>
    <w:rsid w:val="00575107"/>
    <w:rsid w:val="00576D36"/>
    <w:rsid w:val="005903B0"/>
    <w:rsid w:val="005906EC"/>
    <w:rsid w:val="005927D9"/>
    <w:rsid w:val="00596E97"/>
    <w:rsid w:val="0059783E"/>
    <w:rsid w:val="005A29C7"/>
    <w:rsid w:val="005A7C3C"/>
    <w:rsid w:val="005B265C"/>
    <w:rsid w:val="005B4D9A"/>
    <w:rsid w:val="005C2513"/>
    <w:rsid w:val="005D1AC9"/>
    <w:rsid w:val="005D2DB2"/>
    <w:rsid w:val="005E63AD"/>
    <w:rsid w:val="005E7EAA"/>
    <w:rsid w:val="005F563F"/>
    <w:rsid w:val="0060113B"/>
    <w:rsid w:val="0060352E"/>
    <w:rsid w:val="0061495E"/>
    <w:rsid w:val="0062697D"/>
    <w:rsid w:val="00635EF8"/>
    <w:rsid w:val="0064194C"/>
    <w:rsid w:val="00643640"/>
    <w:rsid w:val="00646B3D"/>
    <w:rsid w:val="00655E03"/>
    <w:rsid w:val="0066138B"/>
    <w:rsid w:val="00664720"/>
    <w:rsid w:val="00667A61"/>
    <w:rsid w:val="006741D6"/>
    <w:rsid w:val="00684224"/>
    <w:rsid w:val="00686EA4"/>
    <w:rsid w:val="006B1441"/>
    <w:rsid w:val="006B2194"/>
    <w:rsid w:val="006B29B1"/>
    <w:rsid w:val="006C3029"/>
    <w:rsid w:val="006C4A8F"/>
    <w:rsid w:val="006C4D3C"/>
    <w:rsid w:val="006D48E5"/>
    <w:rsid w:val="006D504D"/>
    <w:rsid w:val="006F0723"/>
    <w:rsid w:val="006F6B6B"/>
    <w:rsid w:val="007019DF"/>
    <w:rsid w:val="00704520"/>
    <w:rsid w:val="007122A0"/>
    <w:rsid w:val="00712636"/>
    <w:rsid w:val="0072250D"/>
    <w:rsid w:val="00725E40"/>
    <w:rsid w:val="00727D0C"/>
    <w:rsid w:val="00731AA8"/>
    <w:rsid w:val="00734327"/>
    <w:rsid w:val="00765E34"/>
    <w:rsid w:val="0077407D"/>
    <w:rsid w:val="0077454E"/>
    <w:rsid w:val="00775C7A"/>
    <w:rsid w:val="00777A36"/>
    <w:rsid w:val="007A04C0"/>
    <w:rsid w:val="007A0A06"/>
    <w:rsid w:val="007A0AF9"/>
    <w:rsid w:val="007A21A8"/>
    <w:rsid w:val="007A51F4"/>
    <w:rsid w:val="007B3DA5"/>
    <w:rsid w:val="007B7072"/>
    <w:rsid w:val="007C558D"/>
    <w:rsid w:val="007C6D6C"/>
    <w:rsid w:val="007D1E54"/>
    <w:rsid w:val="007D22F3"/>
    <w:rsid w:val="007D479F"/>
    <w:rsid w:val="007D5B81"/>
    <w:rsid w:val="007E5CFD"/>
    <w:rsid w:val="00801F54"/>
    <w:rsid w:val="00812E9F"/>
    <w:rsid w:val="008179D2"/>
    <w:rsid w:val="0082135E"/>
    <w:rsid w:val="00837210"/>
    <w:rsid w:val="00840987"/>
    <w:rsid w:val="00857B5B"/>
    <w:rsid w:val="00873E8B"/>
    <w:rsid w:val="00876CC2"/>
    <w:rsid w:val="00882507"/>
    <w:rsid w:val="00890459"/>
    <w:rsid w:val="008908F9"/>
    <w:rsid w:val="00897DE1"/>
    <w:rsid w:val="008A0803"/>
    <w:rsid w:val="008B49A1"/>
    <w:rsid w:val="008C24E0"/>
    <w:rsid w:val="008C3583"/>
    <w:rsid w:val="008C67D4"/>
    <w:rsid w:val="008D4EE3"/>
    <w:rsid w:val="008E2A35"/>
    <w:rsid w:val="008E4AEB"/>
    <w:rsid w:val="008E5CB2"/>
    <w:rsid w:val="008F3066"/>
    <w:rsid w:val="008F7F43"/>
    <w:rsid w:val="00903AAB"/>
    <w:rsid w:val="00906A2B"/>
    <w:rsid w:val="009132BA"/>
    <w:rsid w:val="00914650"/>
    <w:rsid w:val="00915198"/>
    <w:rsid w:val="0092375B"/>
    <w:rsid w:val="00930E8E"/>
    <w:rsid w:val="00940343"/>
    <w:rsid w:val="009422D7"/>
    <w:rsid w:val="00944453"/>
    <w:rsid w:val="00953110"/>
    <w:rsid w:val="00954A2C"/>
    <w:rsid w:val="00955448"/>
    <w:rsid w:val="00961687"/>
    <w:rsid w:val="00961AF8"/>
    <w:rsid w:val="009627D0"/>
    <w:rsid w:val="00971E7B"/>
    <w:rsid w:val="009736C2"/>
    <w:rsid w:val="00981DCE"/>
    <w:rsid w:val="00995587"/>
    <w:rsid w:val="009A34AF"/>
    <w:rsid w:val="009A68CF"/>
    <w:rsid w:val="009B06CC"/>
    <w:rsid w:val="009B2FAA"/>
    <w:rsid w:val="009B3563"/>
    <w:rsid w:val="009D1012"/>
    <w:rsid w:val="009D25CC"/>
    <w:rsid w:val="009D7579"/>
    <w:rsid w:val="009F3095"/>
    <w:rsid w:val="009F6B57"/>
    <w:rsid w:val="009F708E"/>
    <w:rsid w:val="009F76F6"/>
    <w:rsid w:val="00A057B5"/>
    <w:rsid w:val="00A07ED5"/>
    <w:rsid w:val="00A1472A"/>
    <w:rsid w:val="00A154E1"/>
    <w:rsid w:val="00A30338"/>
    <w:rsid w:val="00A35FD8"/>
    <w:rsid w:val="00A371A0"/>
    <w:rsid w:val="00A4396C"/>
    <w:rsid w:val="00A445FB"/>
    <w:rsid w:val="00A45F2B"/>
    <w:rsid w:val="00A46347"/>
    <w:rsid w:val="00A72959"/>
    <w:rsid w:val="00A8207B"/>
    <w:rsid w:val="00A8274E"/>
    <w:rsid w:val="00A832D4"/>
    <w:rsid w:val="00A9542B"/>
    <w:rsid w:val="00A9592D"/>
    <w:rsid w:val="00AA2075"/>
    <w:rsid w:val="00AB2616"/>
    <w:rsid w:val="00AB261A"/>
    <w:rsid w:val="00AC418D"/>
    <w:rsid w:val="00AC6EE2"/>
    <w:rsid w:val="00AE1723"/>
    <w:rsid w:val="00AF2A65"/>
    <w:rsid w:val="00AF640E"/>
    <w:rsid w:val="00B23E09"/>
    <w:rsid w:val="00B3130E"/>
    <w:rsid w:val="00B35B29"/>
    <w:rsid w:val="00B41E08"/>
    <w:rsid w:val="00B42BBD"/>
    <w:rsid w:val="00B42F11"/>
    <w:rsid w:val="00B474DC"/>
    <w:rsid w:val="00B5607E"/>
    <w:rsid w:val="00B64535"/>
    <w:rsid w:val="00B81A8B"/>
    <w:rsid w:val="00B856C6"/>
    <w:rsid w:val="00B879CD"/>
    <w:rsid w:val="00B95817"/>
    <w:rsid w:val="00BB613B"/>
    <w:rsid w:val="00BC0D80"/>
    <w:rsid w:val="00BC418F"/>
    <w:rsid w:val="00BC447B"/>
    <w:rsid w:val="00BD04E4"/>
    <w:rsid w:val="00BD65EA"/>
    <w:rsid w:val="00BD7AD3"/>
    <w:rsid w:val="00BE4585"/>
    <w:rsid w:val="00C01061"/>
    <w:rsid w:val="00C03194"/>
    <w:rsid w:val="00C05F9F"/>
    <w:rsid w:val="00C14C50"/>
    <w:rsid w:val="00C2607E"/>
    <w:rsid w:val="00C307EA"/>
    <w:rsid w:val="00C3092A"/>
    <w:rsid w:val="00C355D2"/>
    <w:rsid w:val="00C40ED7"/>
    <w:rsid w:val="00C536A4"/>
    <w:rsid w:val="00C54D4E"/>
    <w:rsid w:val="00C641CB"/>
    <w:rsid w:val="00C65EB7"/>
    <w:rsid w:val="00C72DD1"/>
    <w:rsid w:val="00C82336"/>
    <w:rsid w:val="00C86671"/>
    <w:rsid w:val="00C90D7D"/>
    <w:rsid w:val="00C91AF4"/>
    <w:rsid w:val="00CA1B57"/>
    <w:rsid w:val="00CA1C33"/>
    <w:rsid w:val="00CC375F"/>
    <w:rsid w:val="00CD27A2"/>
    <w:rsid w:val="00CD32A3"/>
    <w:rsid w:val="00CD601C"/>
    <w:rsid w:val="00CD60E6"/>
    <w:rsid w:val="00CE3C24"/>
    <w:rsid w:val="00CE45F4"/>
    <w:rsid w:val="00CF0145"/>
    <w:rsid w:val="00CF4566"/>
    <w:rsid w:val="00D0758D"/>
    <w:rsid w:val="00D11E51"/>
    <w:rsid w:val="00D1647A"/>
    <w:rsid w:val="00D16D7A"/>
    <w:rsid w:val="00D16EED"/>
    <w:rsid w:val="00D22E56"/>
    <w:rsid w:val="00D339F5"/>
    <w:rsid w:val="00D349BC"/>
    <w:rsid w:val="00D44EB1"/>
    <w:rsid w:val="00D4754C"/>
    <w:rsid w:val="00D509AE"/>
    <w:rsid w:val="00D54788"/>
    <w:rsid w:val="00D66568"/>
    <w:rsid w:val="00D7526B"/>
    <w:rsid w:val="00D83973"/>
    <w:rsid w:val="00D970C8"/>
    <w:rsid w:val="00DD10AB"/>
    <w:rsid w:val="00DE145F"/>
    <w:rsid w:val="00DF525A"/>
    <w:rsid w:val="00DF5414"/>
    <w:rsid w:val="00DF6725"/>
    <w:rsid w:val="00DF7EF6"/>
    <w:rsid w:val="00E06FAD"/>
    <w:rsid w:val="00E1151E"/>
    <w:rsid w:val="00E129DD"/>
    <w:rsid w:val="00E12F9E"/>
    <w:rsid w:val="00E13F2D"/>
    <w:rsid w:val="00E365A9"/>
    <w:rsid w:val="00E517F0"/>
    <w:rsid w:val="00E55F96"/>
    <w:rsid w:val="00E621F0"/>
    <w:rsid w:val="00E66B8A"/>
    <w:rsid w:val="00E8177F"/>
    <w:rsid w:val="00E850BF"/>
    <w:rsid w:val="00E909BE"/>
    <w:rsid w:val="00E970FF"/>
    <w:rsid w:val="00EA0EC7"/>
    <w:rsid w:val="00EA1C94"/>
    <w:rsid w:val="00EA1EF3"/>
    <w:rsid w:val="00EA27AE"/>
    <w:rsid w:val="00EA7E8D"/>
    <w:rsid w:val="00EB6307"/>
    <w:rsid w:val="00EB7765"/>
    <w:rsid w:val="00ED2A8D"/>
    <w:rsid w:val="00ED5711"/>
    <w:rsid w:val="00EE51E4"/>
    <w:rsid w:val="00EE7F35"/>
    <w:rsid w:val="00EF2B73"/>
    <w:rsid w:val="00EF391C"/>
    <w:rsid w:val="00EF6F0D"/>
    <w:rsid w:val="00F027A3"/>
    <w:rsid w:val="00F3299D"/>
    <w:rsid w:val="00F44048"/>
    <w:rsid w:val="00F46531"/>
    <w:rsid w:val="00F4760F"/>
    <w:rsid w:val="00F522CB"/>
    <w:rsid w:val="00F5555B"/>
    <w:rsid w:val="00F6126E"/>
    <w:rsid w:val="00F62459"/>
    <w:rsid w:val="00F80453"/>
    <w:rsid w:val="00F8047B"/>
    <w:rsid w:val="00F81A8A"/>
    <w:rsid w:val="00F84177"/>
    <w:rsid w:val="00FA3D2C"/>
    <w:rsid w:val="00FB40B3"/>
    <w:rsid w:val="00FB5BBE"/>
    <w:rsid w:val="00FC18EB"/>
    <w:rsid w:val="00FD0B49"/>
    <w:rsid w:val="00FD44FD"/>
    <w:rsid w:val="00FD7B53"/>
    <w:rsid w:val="00FE25C1"/>
    <w:rsid w:val="00FE4B28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75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55D2"/>
    <w:pPr>
      <w:spacing w:before="120" w:after="120" w:line="240" w:lineRule="auto"/>
      <w:jc w:val="both"/>
    </w:pPr>
    <w:rPr>
      <w:rFonts w:eastAsia="Times New Roman" w:cs="Times New Roman"/>
      <w:kern w:val="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C536A4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5EC5C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D7F3F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D7F3F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D7F3F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D7F3F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7F3F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7F3F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7F3F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7F3F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3D7F3F"/>
    <w:rPr>
      <w:rFonts w:ascii="Arial" w:hAnsi="Arial" w:cs="Arial" w:hint="default"/>
      <w:i/>
      <w:iCs/>
    </w:rPr>
  </w:style>
  <w:style w:type="paragraph" w:styleId="Cm">
    <w:name w:val="Title"/>
    <w:basedOn w:val="Norml"/>
    <w:next w:val="Norml"/>
    <w:link w:val="CmChar"/>
    <w:uiPriority w:val="10"/>
    <w:qFormat/>
    <w:rsid w:val="003D7F3F"/>
    <w:pPr>
      <w:contextualSpacing/>
      <w:jc w:val="center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D7F3F"/>
    <w:rPr>
      <w:rFonts w:ascii="Arial" w:eastAsiaTheme="majorEastAsia" w:hAnsi="Arial" w:cstheme="majorBidi"/>
      <w:spacing w:val="-10"/>
      <w:kern w:val="28"/>
      <w:sz w:val="40"/>
      <w:szCs w:val="56"/>
      <w:lang w:eastAsia="hu-HU"/>
      <w14:ligatures w14:val="none"/>
    </w:rPr>
  </w:style>
  <w:style w:type="paragraph" w:styleId="Alcm">
    <w:name w:val="Subtitle"/>
    <w:basedOn w:val="Norml"/>
    <w:next w:val="Norml"/>
    <w:link w:val="AlcmChar"/>
    <w:uiPriority w:val="11"/>
    <w:qFormat/>
    <w:rsid w:val="003D7F3F"/>
    <w:pPr>
      <w:spacing w:after="160"/>
      <w:jc w:val="center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3D7F3F"/>
    <w:rPr>
      <w:rFonts w:ascii="Arial" w:eastAsiaTheme="minorEastAsia" w:hAnsi="Arial"/>
      <w:color w:val="5A5A5A" w:themeColor="text1" w:themeTint="A5"/>
      <w:spacing w:val="15"/>
      <w:kern w:val="0"/>
      <w:lang w:eastAsia="hu-HU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C536A4"/>
    <w:rPr>
      <w:rFonts w:asciiTheme="majorHAnsi" w:eastAsiaTheme="majorEastAsia" w:hAnsiTheme="majorHAnsi" w:cstheme="majorBidi"/>
      <w:color w:val="5EC5C2"/>
      <w:kern w:val="0"/>
      <w:sz w:val="32"/>
      <w:szCs w:val="32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3D7F3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hu-HU"/>
      <w14:ligatures w14:val="none"/>
    </w:rPr>
  </w:style>
  <w:style w:type="character" w:customStyle="1" w:styleId="Cmsor3Char">
    <w:name w:val="Címsor 3 Char"/>
    <w:basedOn w:val="Bekezdsalapbettpusa"/>
    <w:link w:val="Cmsor3"/>
    <w:uiPriority w:val="9"/>
    <w:rsid w:val="003D7F3F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hu-HU"/>
      <w14:ligatures w14:val="none"/>
    </w:rPr>
  </w:style>
  <w:style w:type="character" w:customStyle="1" w:styleId="Cmsor4Char">
    <w:name w:val="Címsor 4 Char"/>
    <w:basedOn w:val="Bekezdsalapbettpusa"/>
    <w:link w:val="Cmsor4"/>
    <w:uiPriority w:val="9"/>
    <w:rsid w:val="003D7F3F"/>
    <w:rPr>
      <w:rFonts w:asciiTheme="majorHAnsi" w:eastAsiaTheme="majorEastAsia" w:hAnsiTheme="majorHAnsi" w:cstheme="majorBidi"/>
      <w:i/>
      <w:iCs/>
      <w:color w:val="2F5496" w:themeColor="accent1" w:themeShade="BF"/>
      <w:kern w:val="0"/>
      <w:szCs w:val="20"/>
      <w:lang w:eastAsia="hu-HU"/>
      <w14:ligatures w14:val="none"/>
    </w:rPr>
  </w:style>
  <w:style w:type="character" w:customStyle="1" w:styleId="Cmsor5Char">
    <w:name w:val="Címsor 5 Char"/>
    <w:basedOn w:val="Bekezdsalapbettpusa"/>
    <w:link w:val="Cmsor5"/>
    <w:uiPriority w:val="9"/>
    <w:rsid w:val="003D7F3F"/>
    <w:rPr>
      <w:rFonts w:asciiTheme="majorHAnsi" w:eastAsiaTheme="majorEastAsia" w:hAnsiTheme="majorHAnsi" w:cstheme="majorBidi"/>
      <w:color w:val="2F5496" w:themeColor="accent1" w:themeShade="BF"/>
      <w:kern w:val="0"/>
      <w:szCs w:val="20"/>
      <w:lang w:eastAsia="hu-HU"/>
      <w14:ligatures w14:val="none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7F3F"/>
    <w:rPr>
      <w:rFonts w:asciiTheme="majorHAnsi" w:eastAsiaTheme="majorEastAsia" w:hAnsiTheme="majorHAnsi" w:cstheme="majorBidi"/>
      <w:color w:val="1F3763" w:themeColor="accent1" w:themeShade="7F"/>
      <w:kern w:val="0"/>
      <w:szCs w:val="20"/>
      <w:lang w:eastAsia="hu-HU"/>
      <w14:ligatures w14:val="none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7F3F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0"/>
      <w:lang w:eastAsia="hu-HU"/>
      <w14:ligatures w14:val="none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7F3F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hu-HU"/>
      <w14:ligatures w14:val="none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7F3F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hu-HU"/>
      <w14:ligatures w14:val="non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D7F3F"/>
    <w:pPr>
      <w:numPr>
        <w:numId w:val="0"/>
      </w:numPr>
      <w:spacing w:line="259" w:lineRule="auto"/>
      <w:jc w:val="left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3D7F3F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3D7F3F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3D7F3F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3D7F3F"/>
    <w:rPr>
      <w:color w:val="0563C1" w:themeColor="hyperlink"/>
      <w:u w:val="single"/>
    </w:rPr>
  </w:style>
  <w:style w:type="table" w:styleId="Rcsostblzat">
    <w:name w:val="Table Grid"/>
    <w:aliases w:val="new tab,Format for the table,Equifax table,Header Table,Header Table Grid"/>
    <w:basedOn w:val="Normltblzat"/>
    <w:uiPriority w:val="59"/>
    <w:rsid w:val="003D7F3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355D2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54082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906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906E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906EC"/>
    <w:rPr>
      <w:rFonts w:eastAsia="Times New Roman" w:cs="Times New Roman"/>
      <w:kern w:val="0"/>
      <w:sz w:val="20"/>
      <w:szCs w:val="20"/>
      <w:lang w:eastAsia="hu-HU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906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906EC"/>
    <w:rPr>
      <w:rFonts w:eastAsia="Times New Roman" w:cs="Times New Roman"/>
      <w:b/>
      <w:bCs/>
      <w:kern w:val="0"/>
      <w:sz w:val="20"/>
      <w:szCs w:val="20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4B1A31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4B1A31"/>
    <w:rPr>
      <w:rFonts w:eastAsia="Times New Roman" w:cs="Times New Roman"/>
      <w:kern w:val="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4B1A31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4B1A31"/>
    <w:rPr>
      <w:rFonts w:eastAsia="Times New Roman" w:cs="Times New Roman"/>
      <w:kern w:val="0"/>
      <w:szCs w:val="20"/>
      <w:lang w:eastAsia="hu-HU"/>
      <w14:ligatures w14:val="none"/>
    </w:rPr>
  </w:style>
  <w:style w:type="character" w:styleId="Feloldatlanmegemlts">
    <w:name w:val="Unresolved Mention"/>
    <w:basedOn w:val="Bekezdsalapbettpusa"/>
    <w:uiPriority w:val="99"/>
    <w:semiHidden/>
    <w:unhideWhenUsed/>
    <w:rsid w:val="007B7072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7B7072"/>
    <w:pPr>
      <w:spacing w:after="0" w:line="240" w:lineRule="auto"/>
    </w:pPr>
    <w:rPr>
      <w:rFonts w:eastAsia="Times New Roman" w:cs="Times New Roman"/>
      <w:kern w:val="0"/>
      <w:szCs w:val="20"/>
      <w:lang w:eastAsia="hu-HU"/>
      <w14:ligatures w14:val="none"/>
    </w:rPr>
  </w:style>
  <w:style w:type="character" w:customStyle="1" w:styleId="highlighted">
    <w:name w:val="highlighted"/>
    <w:basedOn w:val="Bekezdsalapbettpusa"/>
    <w:rsid w:val="00E517F0"/>
  </w:style>
  <w:style w:type="character" w:styleId="Mrltotthiperhivatkozs">
    <w:name w:val="FollowedHyperlink"/>
    <w:basedOn w:val="Bekezdsalapbettpusa"/>
    <w:uiPriority w:val="99"/>
    <w:semiHidden/>
    <w:unhideWhenUsed/>
    <w:rsid w:val="008A0803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2F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2FAA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eusz.gov.hu/szeusz/kkszb" TargetMode="External"/><Relationship Id="rId13" Type="http://schemas.openxmlformats.org/officeDocument/2006/relationships/hyperlink" Target="mailto:eing.ugyfelszolgalat@lechnerkozpont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fny.int-kkszb.gov.h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karnet.hu/letoltesek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fny.kkszb.gov.hu/" TargetMode="External"/><Relationship Id="rId10" Type="http://schemas.openxmlformats.org/officeDocument/2006/relationships/hyperlink" Target="mailto:eing.ugyfelszolgalat@lechnerkozpont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domsoft.hu/wp-content/uploads/Kitoltesi-utmutato-a-csatlakozasi-urlapokhoz_v.11.pdf" TargetMode="External"/><Relationship Id="rId14" Type="http://schemas.openxmlformats.org/officeDocument/2006/relationships/hyperlink" Target="https://www.takarnet.hu/letoltesek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ING.UGYFELSZOLGALAT@LECHNERKOZPONT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05E2F-0CFD-423E-9E59-7318AEAC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2024-09-17T10:51:00Z</dcterms:created>
  <dcterms:modified xsi:type="dcterms:W3CDTF">2024-09-17T10:54:00Z</dcterms:modified>
</cp:coreProperties>
</file>